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7C00" w14:textId="77777777" w:rsidR="003B3EEB" w:rsidRDefault="003B3EEB" w:rsidP="003B3EEB">
      <w:pPr>
        <w:spacing w:before="180" w:after="120" w:line="240" w:lineRule="auto"/>
        <w:ind w:left="567" w:hanging="567"/>
        <w:contextualSpacing/>
        <w:jc w:val="center"/>
        <w:rPr>
          <w:rFonts w:ascii="Times New Roman" w:eastAsia="SimSun" w:hAnsi="Times New Roman" w:cs="Times New Roman"/>
          <w:b/>
          <w:kern w:val="30"/>
          <w:sz w:val="28"/>
          <w:szCs w:val="28"/>
          <w:lang w:eastAsia="ru-RU"/>
        </w:rPr>
      </w:pPr>
      <w:bookmarkStart w:id="0" w:name="_Toc53060661"/>
      <w:r w:rsidRPr="00AF7D70">
        <w:rPr>
          <w:rFonts w:ascii="Times New Roman" w:eastAsia="SimSun" w:hAnsi="Times New Roman" w:cs="Times New Roman"/>
          <w:b/>
          <w:kern w:val="30"/>
          <w:sz w:val="28"/>
          <w:szCs w:val="28"/>
          <w:lang w:eastAsia="ru-RU"/>
        </w:rPr>
        <w:t>Акт эксперта по Аудиту официального сайта образовательной организации,</w:t>
      </w:r>
    </w:p>
    <w:p w14:paraId="0D71315B" w14:textId="77777777" w:rsidR="00D80781" w:rsidRPr="002B3A7D" w:rsidRDefault="003B3EEB" w:rsidP="00D80781">
      <w:pPr>
        <w:autoSpaceDE w:val="0"/>
        <w:autoSpaceDN w:val="0"/>
        <w:adjustRightInd w:val="0"/>
        <w:spacing w:after="120" w:line="240" w:lineRule="auto"/>
        <w:ind w:firstLine="709"/>
        <w:jc w:val="center"/>
        <w:outlineLvl w:val="2"/>
        <w:rPr>
          <w:rFonts w:ascii="Times New Roman" w:eastAsia="SimSun" w:hAnsi="Times New Roman" w:cs="Times New Roman"/>
          <w:b/>
          <w:kern w:val="30"/>
          <w:sz w:val="28"/>
          <w:szCs w:val="28"/>
          <w:lang w:eastAsia="ru-RU"/>
        </w:rPr>
      </w:pPr>
      <w:r>
        <w:rPr>
          <w:rFonts w:ascii="Times New Roman" w:eastAsia="SimSun" w:hAnsi="Times New Roman" w:cs="Times New Roman"/>
          <w:b/>
          <w:kern w:val="30"/>
          <w:sz w:val="28"/>
          <w:szCs w:val="28"/>
          <w:lang w:eastAsia="ru-RU"/>
        </w:rPr>
        <w:t>реализующей</w:t>
      </w:r>
      <w:r w:rsidR="00D80781" w:rsidRPr="002B3A7D">
        <w:rPr>
          <w:rFonts w:ascii="Times New Roman" w:eastAsia="SimSun" w:hAnsi="Times New Roman" w:cs="Times New Roman"/>
          <w:b/>
          <w:kern w:val="30"/>
          <w:sz w:val="28"/>
          <w:szCs w:val="28"/>
          <w:lang w:eastAsia="ru-RU"/>
        </w:rPr>
        <w:t xml:space="preserve"> программы общего образования</w:t>
      </w:r>
      <w:bookmarkEnd w:id="0"/>
    </w:p>
    <w:p w14:paraId="4A7F2FD2" w14:textId="77777777" w:rsidR="00D80781" w:rsidRDefault="00D80781" w:rsidP="008B2400">
      <w:pPr>
        <w:spacing w:after="120" w:line="240" w:lineRule="auto"/>
        <w:ind w:left="567" w:hanging="567"/>
        <w:contextualSpacing/>
        <w:jc w:val="both"/>
        <w:rPr>
          <w:rFonts w:ascii="Times New Roman" w:eastAsia="Calibri" w:hAnsi="Times New Roman" w:cs="Times New Roman"/>
          <w:b/>
          <w:sz w:val="24"/>
        </w:rPr>
      </w:pPr>
    </w:p>
    <w:p w14:paraId="62B646A8" w14:textId="77777777" w:rsidR="00D80781" w:rsidRPr="002B3A7D" w:rsidRDefault="00D80781" w:rsidP="00D80781">
      <w:pPr>
        <w:spacing w:before="180" w:after="120" w:line="240" w:lineRule="auto"/>
        <w:ind w:left="426" w:hanging="426"/>
        <w:jc w:val="both"/>
        <w:rPr>
          <w:rFonts w:ascii="Times New Roman" w:eastAsia="Calibri" w:hAnsi="Times New Roman" w:cs="Times New Roman"/>
          <w:b/>
          <w:sz w:val="24"/>
        </w:rPr>
      </w:pPr>
      <w:r w:rsidRPr="002B3A7D">
        <w:rPr>
          <w:rFonts w:ascii="Times New Roman" w:eastAsia="Calibri" w:hAnsi="Times New Roman" w:cs="Times New Roman"/>
          <w:b/>
          <w:sz w:val="24"/>
        </w:rPr>
        <w:t>1.1.2. 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1321"/>
        <w:gridCol w:w="1321"/>
        <w:gridCol w:w="1321"/>
        <w:gridCol w:w="1109"/>
        <w:gridCol w:w="4312"/>
      </w:tblGrid>
      <w:tr w:rsidR="00D80781" w:rsidRPr="002B3A7D" w14:paraId="7DE1A0C9" w14:textId="77777777" w:rsidTr="00283AA6">
        <w:trPr>
          <w:trHeight w:val="300"/>
          <w:tblHeader/>
        </w:trPr>
        <w:tc>
          <w:tcPr>
            <w:tcW w:w="5358" w:type="dxa"/>
            <w:shd w:val="clear" w:color="auto" w:fill="auto"/>
            <w:noWrap/>
            <w:vAlign w:val="center"/>
            <w:hideMark/>
          </w:tcPr>
          <w:p w14:paraId="05C17446" w14:textId="77777777" w:rsidR="00D80781" w:rsidRPr="002B3A7D" w:rsidRDefault="00D80781" w:rsidP="00283AA6">
            <w:pPr>
              <w:spacing w:after="0" w:line="240" w:lineRule="auto"/>
              <w:jc w:val="center"/>
              <w:rPr>
                <w:rFonts w:ascii="Times New Roman" w:eastAsia="Times New Roman" w:hAnsi="Times New Roman" w:cs="Times New Roman"/>
                <w:b/>
                <w:color w:val="000000"/>
                <w:sz w:val="18"/>
                <w:szCs w:val="18"/>
                <w:lang w:eastAsia="ru-RU"/>
              </w:rPr>
            </w:pPr>
            <w:r w:rsidRPr="002B3A7D">
              <w:rPr>
                <w:rFonts w:ascii="Times New Roman" w:eastAsia="Times New Roman" w:hAnsi="Times New Roman" w:cs="Times New Roman"/>
                <w:b/>
                <w:color w:val="000000"/>
                <w:sz w:val="18"/>
                <w:szCs w:val="18"/>
                <w:lang w:eastAsia="ru-RU"/>
              </w:rPr>
              <w:t>Перечень информации</w:t>
            </w:r>
          </w:p>
        </w:tc>
        <w:tc>
          <w:tcPr>
            <w:tcW w:w="1321" w:type="dxa"/>
            <w:shd w:val="clear" w:color="auto" w:fill="auto"/>
            <w:vAlign w:val="center"/>
          </w:tcPr>
          <w:p w14:paraId="699661B7" w14:textId="77777777" w:rsidR="00D80781" w:rsidRPr="002B3A7D" w:rsidRDefault="00D80781" w:rsidP="00283AA6">
            <w:pPr>
              <w:spacing w:after="0" w:line="240" w:lineRule="auto"/>
              <w:jc w:val="center"/>
              <w:rPr>
                <w:rFonts w:ascii="Times New Roman" w:eastAsia="Times New Roman" w:hAnsi="Times New Roman" w:cs="Times New Roman"/>
                <w:b/>
                <w:color w:val="000000"/>
                <w:sz w:val="18"/>
                <w:szCs w:val="18"/>
                <w:lang w:eastAsia="ru-RU"/>
              </w:rPr>
            </w:pPr>
            <w:r w:rsidRPr="002B3A7D">
              <w:rPr>
                <w:rFonts w:ascii="Times New Roman" w:eastAsia="Times New Roman" w:hAnsi="Times New Roman" w:cs="Times New Roman"/>
                <w:b/>
                <w:color w:val="000000"/>
                <w:sz w:val="18"/>
                <w:szCs w:val="18"/>
                <w:lang w:eastAsia="ru-RU"/>
              </w:rPr>
              <w:t>Информация представлена</w:t>
            </w:r>
          </w:p>
        </w:tc>
        <w:tc>
          <w:tcPr>
            <w:tcW w:w="1321" w:type="dxa"/>
            <w:shd w:val="clear" w:color="auto" w:fill="auto"/>
            <w:vAlign w:val="center"/>
          </w:tcPr>
          <w:p w14:paraId="492FA3D7" w14:textId="77777777" w:rsidR="00D80781" w:rsidRPr="002B3A7D" w:rsidRDefault="00D80781" w:rsidP="00283AA6">
            <w:pPr>
              <w:spacing w:after="0" w:line="240" w:lineRule="auto"/>
              <w:jc w:val="center"/>
              <w:rPr>
                <w:rFonts w:ascii="Times New Roman" w:eastAsia="Times New Roman" w:hAnsi="Times New Roman" w:cs="Times New Roman"/>
                <w:b/>
                <w:color w:val="000000"/>
                <w:sz w:val="18"/>
                <w:szCs w:val="18"/>
                <w:lang w:eastAsia="ru-RU"/>
              </w:rPr>
            </w:pPr>
            <w:r w:rsidRPr="002B3A7D">
              <w:rPr>
                <w:rFonts w:ascii="Times New Roman" w:eastAsia="Times New Roman" w:hAnsi="Times New Roman" w:cs="Times New Roman"/>
                <w:b/>
                <w:color w:val="000000"/>
                <w:sz w:val="18"/>
                <w:szCs w:val="18"/>
                <w:lang w:eastAsia="ru-RU"/>
              </w:rPr>
              <w:t>Информация представлена ЧАСТИЧНО</w:t>
            </w:r>
          </w:p>
        </w:tc>
        <w:tc>
          <w:tcPr>
            <w:tcW w:w="1321" w:type="dxa"/>
            <w:shd w:val="clear" w:color="auto" w:fill="auto"/>
            <w:vAlign w:val="center"/>
          </w:tcPr>
          <w:p w14:paraId="43AD3A55" w14:textId="77777777" w:rsidR="00D80781" w:rsidRPr="002B3A7D" w:rsidRDefault="00D80781" w:rsidP="00283AA6">
            <w:pPr>
              <w:spacing w:after="0" w:line="240" w:lineRule="auto"/>
              <w:jc w:val="center"/>
              <w:rPr>
                <w:rFonts w:ascii="Times New Roman" w:eastAsia="Times New Roman" w:hAnsi="Times New Roman" w:cs="Times New Roman"/>
                <w:b/>
                <w:color w:val="000000"/>
                <w:sz w:val="18"/>
                <w:szCs w:val="18"/>
                <w:lang w:eastAsia="ru-RU"/>
              </w:rPr>
            </w:pPr>
            <w:r w:rsidRPr="002B3A7D">
              <w:rPr>
                <w:rFonts w:ascii="Times New Roman" w:eastAsia="Times New Roman" w:hAnsi="Times New Roman" w:cs="Times New Roman"/>
                <w:b/>
                <w:color w:val="000000"/>
                <w:sz w:val="18"/>
                <w:szCs w:val="18"/>
                <w:lang w:eastAsia="ru-RU"/>
              </w:rPr>
              <w:t>Информация НЕ представлена</w:t>
            </w:r>
          </w:p>
        </w:tc>
        <w:tc>
          <w:tcPr>
            <w:tcW w:w="1109" w:type="dxa"/>
            <w:shd w:val="clear" w:color="auto" w:fill="auto"/>
            <w:vAlign w:val="center"/>
          </w:tcPr>
          <w:p w14:paraId="67A3B6CD" w14:textId="77777777" w:rsidR="00D80781" w:rsidRPr="002B3A7D" w:rsidRDefault="00D80781" w:rsidP="00283AA6">
            <w:pPr>
              <w:spacing w:after="0" w:line="240" w:lineRule="auto"/>
              <w:jc w:val="center"/>
              <w:rPr>
                <w:rFonts w:ascii="Times New Roman" w:eastAsia="Times New Roman" w:hAnsi="Times New Roman" w:cs="Times New Roman"/>
                <w:b/>
                <w:color w:val="000000"/>
                <w:sz w:val="18"/>
                <w:szCs w:val="18"/>
                <w:lang w:eastAsia="ru-RU"/>
              </w:rPr>
            </w:pPr>
            <w:r w:rsidRPr="002B3A7D">
              <w:rPr>
                <w:rFonts w:ascii="Times New Roman" w:eastAsia="Times New Roman" w:hAnsi="Times New Roman" w:cs="Times New Roman"/>
                <w:b/>
                <w:color w:val="000000"/>
                <w:sz w:val="18"/>
                <w:szCs w:val="18"/>
                <w:lang w:eastAsia="ru-RU"/>
              </w:rPr>
              <w:t>Не требуется</w:t>
            </w:r>
          </w:p>
        </w:tc>
        <w:tc>
          <w:tcPr>
            <w:tcW w:w="4312" w:type="dxa"/>
            <w:shd w:val="clear" w:color="auto" w:fill="auto"/>
            <w:vAlign w:val="center"/>
          </w:tcPr>
          <w:p w14:paraId="0EA8D435" w14:textId="77777777" w:rsidR="00D80781" w:rsidRPr="002B3A7D" w:rsidRDefault="00D80781" w:rsidP="00283AA6">
            <w:pPr>
              <w:spacing w:after="0" w:line="240" w:lineRule="auto"/>
              <w:jc w:val="center"/>
              <w:rPr>
                <w:rFonts w:ascii="Times New Roman" w:eastAsia="Times New Roman" w:hAnsi="Times New Roman" w:cs="Times New Roman"/>
                <w:b/>
                <w:color w:val="000000"/>
                <w:sz w:val="18"/>
                <w:szCs w:val="18"/>
                <w:lang w:eastAsia="ru-RU"/>
              </w:rPr>
            </w:pPr>
            <w:r w:rsidRPr="002B3A7D">
              <w:rPr>
                <w:rFonts w:ascii="Times New Roman" w:eastAsia="Times New Roman" w:hAnsi="Times New Roman" w:cs="Times New Roman"/>
                <w:b/>
                <w:color w:val="000000"/>
                <w:sz w:val="18"/>
                <w:szCs w:val="18"/>
                <w:lang w:eastAsia="ru-RU"/>
              </w:rPr>
              <w:t>Описание градаций оценки</w:t>
            </w:r>
          </w:p>
        </w:tc>
      </w:tr>
      <w:tr w:rsidR="00D80781" w:rsidRPr="002B3A7D" w14:paraId="26F13E4A" w14:textId="77777777" w:rsidTr="00283AA6">
        <w:trPr>
          <w:trHeight w:val="554"/>
        </w:trPr>
        <w:tc>
          <w:tcPr>
            <w:tcW w:w="14742" w:type="dxa"/>
            <w:gridSpan w:val="6"/>
            <w:shd w:val="clear" w:color="auto" w:fill="auto"/>
            <w:noWrap/>
            <w:vAlign w:val="center"/>
          </w:tcPr>
          <w:p w14:paraId="53E22D50" w14:textId="77777777" w:rsidR="00D80781" w:rsidRPr="002B3A7D" w:rsidRDefault="00D80781" w:rsidP="00283AA6">
            <w:pPr>
              <w:spacing w:after="0" w:line="240" w:lineRule="auto"/>
              <w:rPr>
                <w:rFonts w:ascii="Times New Roman" w:eastAsia="Times New Roman" w:hAnsi="Times New Roman" w:cs="Times New Roman"/>
                <w:sz w:val="24"/>
                <w:szCs w:val="24"/>
                <w:lang w:eastAsia="ru-RU"/>
              </w:rPr>
            </w:pPr>
            <w:r w:rsidRPr="002B3A7D">
              <w:rPr>
                <w:rFonts w:ascii="Times New Roman" w:eastAsia="SimSun" w:hAnsi="Times New Roman" w:cs="Times New Roman"/>
                <w:b/>
                <w:color w:val="000000"/>
                <w:sz w:val="24"/>
                <w:szCs w:val="24"/>
                <w:lang w:eastAsia="ru-RU"/>
              </w:rPr>
              <w:t>I. Основные сведения</w:t>
            </w:r>
          </w:p>
        </w:tc>
      </w:tr>
      <w:tr w:rsidR="00D80781" w:rsidRPr="002B3A7D" w14:paraId="522025E2" w14:textId="77777777" w:rsidTr="00283AA6">
        <w:trPr>
          <w:trHeight w:val="591"/>
        </w:trPr>
        <w:tc>
          <w:tcPr>
            <w:tcW w:w="5358" w:type="dxa"/>
            <w:shd w:val="clear" w:color="auto" w:fill="auto"/>
            <w:noWrap/>
            <w:vAlign w:val="center"/>
            <w:hideMark/>
          </w:tcPr>
          <w:p w14:paraId="0FEF69C3" w14:textId="77777777" w:rsidR="00D80781" w:rsidRPr="002B3A7D" w:rsidRDefault="00D80781" w:rsidP="00283AA6">
            <w:pPr>
              <w:tabs>
                <w:tab w:val="left" w:pos="142"/>
                <w:tab w:val="left" w:pos="492"/>
              </w:tabs>
              <w:spacing w:after="0" w:line="240" w:lineRule="auto"/>
              <w:rPr>
                <w:rFonts w:ascii="Times New Roman" w:eastAsia="Times New Roman" w:hAnsi="Times New Roman" w:cs="Times New Roman"/>
                <w:color w:val="000000"/>
                <w:lang w:eastAsia="ru-RU"/>
              </w:rPr>
            </w:pPr>
            <w:r w:rsidRPr="002B3A7D">
              <w:rPr>
                <w:rFonts w:ascii="Times New Roman" w:eastAsia="Calibri" w:hAnsi="Times New Roman" w:cs="Times New Roman"/>
              </w:rPr>
              <w:t xml:space="preserve">1. Информация о дате создания образовательной организации </w:t>
            </w:r>
          </w:p>
        </w:tc>
        <w:tc>
          <w:tcPr>
            <w:tcW w:w="1321" w:type="dxa"/>
            <w:vAlign w:val="center"/>
          </w:tcPr>
          <w:p w14:paraId="6EB91F40"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shd w:val="clear" w:color="auto" w:fill="A6A6A6"/>
            <w:vAlign w:val="center"/>
          </w:tcPr>
          <w:p w14:paraId="4EF0CA0B"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shd w:val="clear" w:color="auto" w:fill="auto"/>
            <w:vAlign w:val="center"/>
          </w:tcPr>
          <w:p w14:paraId="0683E223"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shd w:val="clear" w:color="auto" w:fill="A6A6A6"/>
            <w:vAlign w:val="center"/>
          </w:tcPr>
          <w:p w14:paraId="0C871FE6"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vAlign w:val="center"/>
          </w:tcPr>
          <w:p w14:paraId="36DF8376"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37C31597" w14:textId="77777777" w:rsidR="00D80781" w:rsidRPr="002B3A7D" w:rsidRDefault="00D80781" w:rsidP="00283AA6">
            <w:pPr>
              <w:spacing w:after="0" w:line="240" w:lineRule="auto"/>
              <w:rPr>
                <w:rFonts w:ascii="Times New Roman" w:eastAsia="Times New Roman" w:hAnsi="Times New Roman" w:cs="Times New Roman"/>
                <w:color w:val="000000"/>
                <w:sz w:val="20"/>
                <w:szCs w:val="20"/>
                <w:lang w:eastAsia="ru-RU"/>
              </w:rPr>
            </w:pPr>
            <w:r w:rsidRPr="002B3A7D">
              <w:rPr>
                <w:rFonts w:ascii="Times New Roman" w:eastAsia="Calibri" w:hAnsi="Times New Roman" w:cs="Times New Roman"/>
                <w:color w:val="000000"/>
              </w:rPr>
              <w:t>0 – информация отсутствует</w:t>
            </w:r>
          </w:p>
        </w:tc>
      </w:tr>
      <w:tr w:rsidR="00D80781" w:rsidRPr="002B3A7D" w14:paraId="4F2883D1" w14:textId="77777777" w:rsidTr="00283AA6">
        <w:trPr>
          <w:trHeight w:val="699"/>
        </w:trPr>
        <w:tc>
          <w:tcPr>
            <w:tcW w:w="5358" w:type="dxa"/>
            <w:shd w:val="clear" w:color="auto" w:fill="auto"/>
            <w:noWrap/>
            <w:vAlign w:val="center"/>
          </w:tcPr>
          <w:p w14:paraId="365A3BC0" w14:textId="77777777" w:rsidR="00D80781" w:rsidRPr="002B3A7D" w:rsidRDefault="00D80781" w:rsidP="00283AA6">
            <w:pPr>
              <w:tabs>
                <w:tab w:val="left" w:pos="142"/>
                <w:tab w:val="left" w:pos="492"/>
              </w:tabs>
              <w:spacing w:after="0" w:line="240" w:lineRule="auto"/>
              <w:rPr>
                <w:rFonts w:ascii="Times New Roman" w:eastAsia="Times New Roman" w:hAnsi="Times New Roman" w:cs="Times New Roman"/>
                <w:color w:val="000000"/>
                <w:lang w:eastAsia="ru-RU"/>
              </w:rPr>
            </w:pPr>
            <w:r w:rsidRPr="002B3A7D">
              <w:rPr>
                <w:rFonts w:ascii="Times New Roman" w:eastAsia="Calibri" w:hAnsi="Times New Roman" w:cs="Times New Roman"/>
              </w:rPr>
              <w:t>2. Информация об учредителе, учредителях образовательной организации, о представительствах и филиалах образовательной организации</w:t>
            </w:r>
          </w:p>
        </w:tc>
        <w:tc>
          <w:tcPr>
            <w:tcW w:w="1321" w:type="dxa"/>
            <w:vAlign w:val="center"/>
          </w:tcPr>
          <w:p w14:paraId="3EB2F6C3"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shd w:val="clear" w:color="auto" w:fill="A6A6A6"/>
            <w:vAlign w:val="center"/>
          </w:tcPr>
          <w:p w14:paraId="72B171A6"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shd w:val="clear" w:color="auto" w:fill="auto"/>
            <w:vAlign w:val="center"/>
          </w:tcPr>
          <w:p w14:paraId="1C61F334"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shd w:val="clear" w:color="auto" w:fill="A6A6A6"/>
            <w:vAlign w:val="center"/>
          </w:tcPr>
          <w:p w14:paraId="74BBDC24"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vAlign w:val="center"/>
          </w:tcPr>
          <w:p w14:paraId="65F95181"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28B8A897" w14:textId="77777777" w:rsidR="00D80781" w:rsidRPr="002B3A7D" w:rsidRDefault="00D80781" w:rsidP="00283AA6">
            <w:pPr>
              <w:spacing w:after="0" w:line="240" w:lineRule="auto"/>
              <w:rPr>
                <w:rFonts w:ascii="Times New Roman" w:eastAsia="Times New Roman" w:hAnsi="Times New Roman" w:cs="Times New Roman"/>
                <w:color w:val="000000"/>
                <w:sz w:val="20"/>
                <w:szCs w:val="20"/>
                <w:lang w:eastAsia="ru-RU"/>
              </w:rPr>
            </w:pPr>
            <w:r w:rsidRPr="002B3A7D">
              <w:rPr>
                <w:rFonts w:ascii="Times New Roman" w:eastAsia="Calibri" w:hAnsi="Times New Roman" w:cs="Times New Roman"/>
                <w:color w:val="000000"/>
              </w:rPr>
              <w:t>0 – информация отсутствует</w:t>
            </w:r>
          </w:p>
        </w:tc>
      </w:tr>
      <w:tr w:rsidR="00D80781" w:rsidRPr="002B3A7D" w14:paraId="501E9D56"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5D665"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3. Информация о месте нахождения образовательной организации, ее представительств и филиалов (при наличии)</w:t>
            </w:r>
          </w:p>
        </w:tc>
        <w:tc>
          <w:tcPr>
            <w:tcW w:w="1321" w:type="dxa"/>
            <w:tcBorders>
              <w:top w:val="single" w:sz="4" w:space="0" w:color="auto"/>
              <w:left w:val="single" w:sz="4" w:space="0" w:color="auto"/>
              <w:bottom w:val="single" w:sz="4" w:space="0" w:color="auto"/>
              <w:right w:val="single" w:sz="4" w:space="0" w:color="auto"/>
            </w:tcBorders>
            <w:vAlign w:val="center"/>
          </w:tcPr>
          <w:p w14:paraId="580EC8FE"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4A418C1E"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FA93E8D"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2AD19764"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45A9ADF2"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1982F5DB"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3E7E7E5C"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6D0B9"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4. Информация о режиме, графике работы</w:t>
            </w:r>
          </w:p>
        </w:tc>
        <w:tc>
          <w:tcPr>
            <w:tcW w:w="1321" w:type="dxa"/>
            <w:tcBorders>
              <w:top w:val="single" w:sz="4" w:space="0" w:color="auto"/>
              <w:left w:val="single" w:sz="4" w:space="0" w:color="auto"/>
              <w:bottom w:val="single" w:sz="4" w:space="0" w:color="auto"/>
              <w:right w:val="single" w:sz="4" w:space="0" w:color="auto"/>
            </w:tcBorders>
            <w:vAlign w:val="center"/>
          </w:tcPr>
          <w:p w14:paraId="6C0212EF"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269D50D7"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C32FEE0"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4B68CF1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0EDE4934"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00AB162D"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74836409"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26A3D"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5. Информация о контактных телефонах и об адресах электронной почты</w:t>
            </w:r>
          </w:p>
        </w:tc>
        <w:tc>
          <w:tcPr>
            <w:tcW w:w="1321" w:type="dxa"/>
            <w:tcBorders>
              <w:top w:val="single" w:sz="4" w:space="0" w:color="auto"/>
              <w:left w:val="single" w:sz="4" w:space="0" w:color="auto"/>
              <w:bottom w:val="single" w:sz="4" w:space="0" w:color="auto"/>
              <w:right w:val="single" w:sz="4" w:space="0" w:color="auto"/>
            </w:tcBorders>
            <w:vAlign w:val="center"/>
          </w:tcPr>
          <w:p w14:paraId="5E726ACB"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677D645"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E63FDD2"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7D0D1237"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7980B945"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 (указаны контактный(е) телефон(ы) и адрес(а) электронной почты)</w:t>
            </w:r>
          </w:p>
          <w:p w14:paraId="5A507E7B"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0,5 – информация представлена частично (указаны контактный(е) телефон(ы) или адрес(а) электронной почты)</w:t>
            </w:r>
          </w:p>
          <w:p w14:paraId="5D111C9C"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 xml:space="preserve"> 0 – информация отсутствует</w:t>
            </w:r>
          </w:p>
        </w:tc>
      </w:tr>
      <w:tr w:rsidR="00D80781" w:rsidRPr="002B3A7D" w14:paraId="27581A6A" w14:textId="77777777" w:rsidTr="00283AA6">
        <w:trPr>
          <w:trHeight w:val="554"/>
        </w:trPr>
        <w:tc>
          <w:tcPr>
            <w:tcW w:w="14742" w:type="dxa"/>
            <w:gridSpan w:val="6"/>
            <w:shd w:val="clear" w:color="auto" w:fill="auto"/>
            <w:noWrap/>
            <w:vAlign w:val="center"/>
          </w:tcPr>
          <w:p w14:paraId="6FA1A587" w14:textId="77777777" w:rsidR="00D80781" w:rsidRPr="002B3A7D" w:rsidRDefault="00D80781" w:rsidP="00283AA6">
            <w:pPr>
              <w:spacing w:after="0" w:line="240" w:lineRule="auto"/>
              <w:rPr>
                <w:rFonts w:ascii="Times New Roman" w:eastAsia="Times New Roman" w:hAnsi="Times New Roman" w:cs="Times New Roman"/>
                <w:sz w:val="24"/>
                <w:szCs w:val="24"/>
                <w:lang w:eastAsia="ru-RU"/>
              </w:rPr>
            </w:pPr>
            <w:r w:rsidRPr="002B3A7D">
              <w:rPr>
                <w:rFonts w:ascii="Times New Roman" w:eastAsia="SimSun" w:hAnsi="Times New Roman" w:cs="Times New Roman"/>
                <w:b/>
                <w:color w:val="000000"/>
                <w:sz w:val="24"/>
                <w:szCs w:val="24"/>
                <w:lang w:eastAsia="ru-RU"/>
              </w:rPr>
              <w:t>II. Структура и органы управления образовательной организацией</w:t>
            </w:r>
          </w:p>
        </w:tc>
      </w:tr>
      <w:tr w:rsidR="00D80781" w:rsidRPr="002B3A7D" w14:paraId="1D6B2417"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A1D69"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 xml:space="preserve">6.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w:t>
            </w:r>
            <w:r w:rsidRPr="002B3A7D">
              <w:rPr>
                <w:rFonts w:ascii="Times New Roman" w:eastAsia="Calibri" w:hAnsi="Times New Roman" w:cs="Times New Roman"/>
              </w:rPr>
              <w:lastRenderedPageBreak/>
              <w:t xml:space="preserve">подразделений (при наличии); адреса электронной почты структурных подразделений (при наличии) </w:t>
            </w:r>
          </w:p>
        </w:tc>
        <w:tc>
          <w:tcPr>
            <w:tcW w:w="1321" w:type="dxa"/>
            <w:tcBorders>
              <w:top w:val="single" w:sz="4" w:space="0" w:color="auto"/>
              <w:left w:val="single" w:sz="4" w:space="0" w:color="auto"/>
              <w:bottom w:val="single" w:sz="4" w:space="0" w:color="auto"/>
              <w:right w:val="single" w:sz="4" w:space="0" w:color="auto"/>
            </w:tcBorders>
            <w:vAlign w:val="center"/>
          </w:tcPr>
          <w:p w14:paraId="0B473B3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lastRenderedPageBreak/>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6B82A76"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241DD84"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53DBD2F7"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3339288B"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w:t>
            </w:r>
          </w:p>
          <w:p w14:paraId="32D53C08"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0,5 - информация представлена частично (отсутствует информация хотя бы об одном структурном подразделении или информация представлена не в полном объеме)</w:t>
            </w:r>
          </w:p>
          <w:p w14:paraId="396CC916"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lastRenderedPageBreak/>
              <w:t xml:space="preserve"> 0 – информация отсутствует</w:t>
            </w:r>
          </w:p>
        </w:tc>
      </w:tr>
      <w:tr w:rsidR="00D80781" w:rsidRPr="002B3A7D" w14:paraId="10ADA099"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44AB1"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lastRenderedPageBreak/>
              <w:t>7. 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321" w:type="dxa"/>
            <w:tcBorders>
              <w:top w:val="single" w:sz="4" w:space="0" w:color="auto"/>
              <w:left w:val="single" w:sz="4" w:space="0" w:color="auto"/>
              <w:bottom w:val="single" w:sz="4" w:space="0" w:color="auto"/>
              <w:right w:val="single" w:sz="4" w:space="0" w:color="auto"/>
            </w:tcBorders>
            <w:vAlign w:val="center"/>
          </w:tcPr>
          <w:p w14:paraId="66C234F3"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3764783"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BA24262"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AD9829F"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99</w:t>
            </w:r>
          </w:p>
        </w:tc>
        <w:tc>
          <w:tcPr>
            <w:tcW w:w="4312" w:type="dxa"/>
            <w:tcBorders>
              <w:top w:val="single" w:sz="4" w:space="0" w:color="auto"/>
              <w:left w:val="single" w:sz="4" w:space="0" w:color="auto"/>
              <w:bottom w:val="single" w:sz="4" w:space="0" w:color="auto"/>
              <w:right w:val="single" w:sz="4" w:space="0" w:color="auto"/>
            </w:tcBorders>
            <w:vAlign w:val="center"/>
          </w:tcPr>
          <w:p w14:paraId="5574B925"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w:t>
            </w:r>
          </w:p>
          <w:p w14:paraId="79EFA0CC"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0,5 - информация представлена частично (отсутствует информация хотя бы об одном структурном подразделении или информация представлена не в полном объеме)</w:t>
            </w:r>
          </w:p>
          <w:p w14:paraId="78F8A293"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 xml:space="preserve"> 0 – информация отсутствует</w:t>
            </w:r>
          </w:p>
          <w:p w14:paraId="7581D3F7"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99 - структурные подразделения отсутствуют</w:t>
            </w:r>
          </w:p>
        </w:tc>
      </w:tr>
      <w:tr w:rsidR="00D80781" w:rsidRPr="002B3A7D" w14:paraId="66C1007C" w14:textId="77777777" w:rsidTr="00283AA6">
        <w:trPr>
          <w:trHeight w:val="554"/>
        </w:trPr>
        <w:tc>
          <w:tcPr>
            <w:tcW w:w="14742" w:type="dxa"/>
            <w:gridSpan w:val="6"/>
            <w:shd w:val="clear" w:color="auto" w:fill="auto"/>
            <w:noWrap/>
            <w:vAlign w:val="center"/>
          </w:tcPr>
          <w:p w14:paraId="6FF6B66A" w14:textId="77777777" w:rsidR="00D80781" w:rsidRPr="002B3A7D" w:rsidRDefault="00D80781" w:rsidP="00283AA6">
            <w:pPr>
              <w:spacing w:after="0" w:line="240" w:lineRule="auto"/>
              <w:rPr>
                <w:rFonts w:ascii="Times New Roman" w:eastAsia="Times New Roman" w:hAnsi="Times New Roman" w:cs="Times New Roman"/>
                <w:sz w:val="24"/>
                <w:szCs w:val="24"/>
                <w:lang w:eastAsia="ru-RU"/>
              </w:rPr>
            </w:pPr>
            <w:r w:rsidRPr="002B3A7D">
              <w:rPr>
                <w:rFonts w:ascii="Times New Roman" w:eastAsia="SimSun" w:hAnsi="Times New Roman" w:cs="Times New Roman"/>
                <w:b/>
                <w:color w:val="000000"/>
                <w:sz w:val="24"/>
                <w:szCs w:val="24"/>
                <w:lang w:eastAsia="ru-RU"/>
              </w:rPr>
              <w:t>III. Документы (в виде копий)</w:t>
            </w:r>
          </w:p>
        </w:tc>
      </w:tr>
      <w:tr w:rsidR="00D80781" w:rsidRPr="002B3A7D" w14:paraId="66351591"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C782E"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8. Устав образовательной организации</w:t>
            </w:r>
          </w:p>
        </w:tc>
        <w:tc>
          <w:tcPr>
            <w:tcW w:w="1321" w:type="dxa"/>
            <w:tcBorders>
              <w:top w:val="single" w:sz="4" w:space="0" w:color="auto"/>
              <w:left w:val="single" w:sz="4" w:space="0" w:color="auto"/>
              <w:bottom w:val="single" w:sz="4" w:space="0" w:color="auto"/>
              <w:right w:val="single" w:sz="4" w:space="0" w:color="auto"/>
            </w:tcBorders>
            <w:vAlign w:val="center"/>
          </w:tcPr>
          <w:p w14:paraId="4BDB3C1A"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349D7E8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90C972E"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13107CC8"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7A8FB98D"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76CE5F90"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26FBE02D"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93811"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9. Лицензии на осуществление образовательной деятельности (с приложениями)</w:t>
            </w:r>
          </w:p>
        </w:tc>
        <w:tc>
          <w:tcPr>
            <w:tcW w:w="1321" w:type="dxa"/>
            <w:tcBorders>
              <w:top w:val="single" w:sz="4" w:space="0" w:color="auto"/>
              <w:left w:val="single" w:sz="4" w:space="0" w:color="auto"/>
              <w:bottom w:val="single" w:sz="4" w:space="0" w:color="auto"/>
              <w:right w:val="single" w:sz="4" w:space="0" w:color="auto"/>
            </w:tcBorders>
            <w:vAlign w:val="center"/>
          </w:tcPr>
          <w:p w14:paraId="3438963B"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9E815CB"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7990E12"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25BDB629"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7A0212C4"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 (с приложениями к лицензии)</w:t>
            </w:r>
          </w:p>
          <w:p w14:paraId="3C96DB2B"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0,5 – представлена лицензии на осуществление образовательной деятельности (без приложений)</w:t>
            </w:r>
          </w:p>
          <w:p w14:paraId="0262E51B"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 xml:space="preserve"> 0 – информация отсутствует</w:t>
            </w:r>
          </w:p>
        </w:tc>
      </w:tr>
      <w:tr w:rsidR="00D80781" w:rsidRPr="002B3A7D" w14:paraId="6D2B0F63"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3EE00"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10. Свидетельства о государственной аккредитации (с приложениями)</w:t>
            </w:r>
          </w:p>
        </w:tc>
        <w:tc>
          <w:tcPr>
            <w:tcW w:w="1321" w:type="dxa"/>
            <w:tcBorders>
              <w:top w:val="single" w:sz="4" w:space="0" w:color="auto"/>
              <w:left w:val="single" w:sz="4" w:space="0" w:color="auto"/>
              <w:bottom w:val="single" w:sz="4" w:space="0" w:color="auto"/>
              <w:right w:val="single" w:sz="4" w:space="0" w:color="auto"/>
            </w:tcBorders>
            <w:vAlign w:val="center"/>
          </w:tcPr>
          <w:p w14:paraId="085E43B4"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35811BB"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4ACF566"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7A4F01F3"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440AB473"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 (с приложениями к свидетельству)</w:t>
            </w:r>
          </w:p>
          <w:p w14:paraId="69B96C47"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0,5 – представлено свидетельство на осуществление образовательной деятельности (без приложений)</w:t>
            </w:r>
          </w:p>
          <w:p w14:paraId="097BCB18"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 xml:space="preserve"> 0 – информация отсутствует</w:t>
            </w:r>
          </w:p>
        </w:tc>
      </w:tr>
      <w:tr w:rsidR="00D80781" w:rsidRPr="002B3A7D" w14:paraId="246CC402"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A4798"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321" w:type="dxa"/>
            <w:tcBorders>
              <w:top w:val="single" w:sz="4" w:space="0" w:color="auto"/>
              <w:left w:val="single" w:sz="4" w:space="0" w:color="auto"/>
              <w:bottom w:val="single" w:sz="4" w:space="0" w:color="auto"/>
              <w:right w:val="single" w:sz="4" w:space="0" w:color="auto"/>
            </w:tcBorders>
            <w:vAlign w:val="center"/>
          </w:tcPr>
          <w:p w14:paraId="47996B29"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63B0CEA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0F580F7"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35614D76"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70E57783"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2E26E004"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3597BE28"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8504C"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 xml:space="preserve">12. Локальные нормативные акты, предусмотренные частью 2 статьи 30 Федерального закона № 273-ФЗ </w:t>
            </w:r>
            <w:r w:rsidRPr="002B3A7D">
              <w:rPr>
                <w:rFonts w:ascii="Times New Roman" w:eastAsia="Calibri" w:hAnsi="Times New Roman" w:cs="Times New Roman"/>
              </w:rPr>
              <w:lastRenderedPageBreak/>
              <w:t xml:space="preserve">(по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 </w:t>
            </w:r>
          </w:p>
        </w:tc>
        <w:tc>
          <w:tcPr>
            <w:tcW w:w="1321" w:type="dxa"/>
            <w:tcBorders>
              <w:top w:val="single" w:sz="4" w:space="0" w:color="auto"/>
              <w:left w:val="single" w:sz="4" w:space="0" w:color="auto"/>
              <w:bottom w:val="single" w:sz="4" w:space="0" w:color="auto"/>
              <w:right w:val="single" w:sz="4" w:space="0" w:color="auto"/>
            </w:tcBorders>
            <w:vAlign w:val="center"/>
          </w:tcPr>
          <w:p w14:paraId="031D7012"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lastRenderedPageBreak/>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B610AC7"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4E73C86"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6609D56A"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224D43B6"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 (все указанные локальные акты)</w:t>
            </w:r>
          </w:p>
          <w:p w14:paraId="092B6ECB"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lastRenderedPageBreak/>
              <w:t>0,5 – информация представлена частично (отсутствует хотя бы один из перечисленных актов)</w:t>
            </w:r>
          </w:p>
          <w:p w14:paraId="624614C5"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 xml:space="preserve"> 0 – информация отсутствует</w:t>
            </w:r>
          </w:p>
        </w:tc>
      </w:tr>
      <w:tr w:rsidR="00D80781" w:rsidRPr="002B3A7D" w14:paraId="2C88CA7F"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6D049"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lastRenderedPageBreak/>
              <w:t>13. Отчет о результатах самообследования</w:t>
            </w:r>
          </w:p>
        </w:tc>
        <w:tc>
          <w:tcPr>
            <w:tcW w:w="1321" w:type="dxa"/>
            <w:tcBorders>
              <w:top w:val="single" w:sz="4" w:space="0" w:color="auto"/>
              <w:left w:val="single" w:sz="4" w:space="0" w:color="auto"/>
              <w:bottom w:val="single" w:sz="4" w:space="0" w:color="auto"/>
              <w:right w:val="single" w:sz="4" w:space="0" w:color="auto"/>
            </w:tcBorders>
            <w:vAlign w:val="center"/>
          </w:tcPr>
          <w:p w14:paraId="18514C80"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01F08506"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32BE557"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4609E9E3"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055E8B8C"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171C1CC7"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5E38C5EA"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D3990"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14.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321" w:type="dxa"/>
            <w:tcBorders>
              <w:top w:val="single" w:sz="4" w:space="0" w:color="auto"/>
              <w:left w:val="single" w:sz="4" w:space="0" w:color="auto"/>
              <w:bottom w:val="single" w:sz="4" w:space="0" w:color="auto"/>
              <w:right w:val="single" w:sz="4" w:space="0" w:color="auto"/>
            </w:tcBorders>
            <w:vAlign w:val="center"/>
          </w:tcPr>
          <w:p w14:paraId="5A261178"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178FF5D"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9E9534D"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272D7383"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15B532F6"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w:t>
            </w:r>
          </w:p>
          <w:p w14:paraId="6370B256"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757680D1"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 xml:space="preserve"> 0 – информация отсутствует</w:t>
            </w:r>
          </w:p>
        </w:tc>
      </w:tr>
      <w:tr w:rsidR="00D80781" w:rsidRPr="002B3A7D" w14:paraId="3109295F"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D82BE"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 xml:space="preserve">15.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w:t>
            </w:r>
            <w:r w:rsidRPr="002B3A7D">
              <w:rPr>
                <w:rFonts w:ascii="Times New Roman" w:eastAsia="Calibri" w:hAnsi="Times New Roman" w:cs="Times New Roman"/>
              </w:rPr>
              <w:lastRenderedPageBreak/>
              <w:t xml:space="preserve">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w:t>
            </w:r>
          </w:p>
        </w:tc>
        <w:tc>
          <w:tcPr>
            <w:tcW w:w="1321" w:type="dxa"/>
            <w:tcBorders>
              <w:top w:val="single" w:sz="4" w:space="0" w:color="auto"/>
              <w:left w:val="single" w:sz="4" w:space="0" w:color="auto"/>
              <w:bottom w:val="single" w:sz="4" w:space="0" w:color="auto"/>
              <w:right w:val="single" w:sz="4" w:space="0" w:color="auto"/>
            </w:tcBorders>
            <w:vAlign w:val="center"/>
          </w:tcPr>
          <w:p w14:paraId="785D799A"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lastRenderedPageBreak/>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350F0D32"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D7A0192"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6C9AFFAD"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114F6E30"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2F42CEED"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0 – информация отсутствует</w:t>
            </w:r>
          </w:p>
        </w:tc>
      </w:tr>
      <w:tr w:rsidR="00D80781" w:rsidRPr="002B3A7D" w14:paraId="75B391D4"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50218"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16. Предписания органов, осуществляющих государственный контроль (надзор) в сфере образования, отчеты об исполнении таких предписаний</w:t>
            </w:r>
          </w:p>
        </w:tc>
        <w:tc>
          <w:tcPr>
            <w:tcW w:w="1321" w:type="dxa"/>
            <w:tcBorders>
              <w:top w:val="single" w:sz="4" w:space="0" w:color="auto"/>
              <w:left w:val="single" w:sz="4" w:space="0" w:color="auto"/>
              <w:bottom w:val="single" w:sz="4" w:space="0" w:color="auto"/>
              <w:right w:val="single" w:sz="4" w:space="0" w:color="auto"/>
            </w:tcBorders>
            <w:vAlign w:val="center"/>
          </w:tcPr>
          <w:p w14:paraId="54AE31BA"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9B692B3"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C26A69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61D27062"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612E44E7"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w:t>
            </w:r>
          </w:p>
          <w:p w14:paraId="471641F0"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14:paraId="3BEC5CDE"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 xml:space="preserve"> 0 – информация отсутствует</w:t>
            </w:r>
          </w:p>
        </w:tc>
      </w:tr>
      <w:tr w:rsidR="00D80781" w:rsidRPr="002B3A7D" w14:paraId="48421B4E" w14:textId="77777777" w:rsidTr="00283AA6">
        <w:trPr>
          <w:trHeight w:val="554"/>
        </w:trPr>
        <w:tc>
          <w:tcPr>
            <w:tcW w:w="14742" w:type="dxa"/>
            <w:gridSpan w:val="6"/>
            <w:shd w:val="clear" w:color="auto" w:fill="auto"/>
            <w:noWrap/>
            <w:vAlign w:val="center"/>
          </w:tcPr>
          <w:p w14:paraId="04EE6269" w14:textId="77777777" w:rsidR="00D80781" w:rsidRPr="002B3A7D" w:rsidRDefault="00D80781" w:rsidP="00283AA6">
            <w:pPr>
              <w:spacing w:after="0" w:line="240" w:lineRule="auto"/>
              <w:rPr>
                <w:rFonts w:ascii="Times New Roman" w:eastAsia="Times New Roman" w:hAnsi="Times New Roman" w:cs="Times New Roman"/>
                <w:sz w:val="24"/>
                <w:szCs w:val="24"/>
                <w:lang w:eastAsia="ru-RU"/>
              </w:rPr>
            </w:pPr>
            <w:r w:rsidRPr="002B3A7D">
              <w:rPr>
                <w:rFonts w:ascii="Times New Roman" w:eastAsia="SimSun" w:hAnsi="Times New Roman" w:cs="Times New Roman"/>
                <w:b/>
                <w:color w:val="000000"/>
                <w:sz w:val="24"/>
                <w:szCs w:val="24"/>
                <w:lang w:eastAsia="ru-RU"/>
              </w:rPr>
              <w:t>IV. Образование</w:t>
            </w:r>
          </w:p>
        </w:tc>
      </w:tr>
      <w:tr w:rsidR="00D80781" w:rsidRPr="002B3A7D" w14:paraId="269BD1B6"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E4BEA"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17. Информация о реализуемых уровнях образования</w:t>
            </w:r>
          </w:p>
        </w:tc>
        <w:tc>
          <w:tcPr>
            <w:tcW w:w="1321" w:type="dxa"/>
            <w:tcBorders>
              <w:top w:val="single" w:sz="4" w:space="0" w:color="auto"/>
              <w:left w:val="single" w:sz="4" w:space="0" w:color="auto"/>
              <w:bottom w:val="single" w:sz="4" w:space="0" w:color="auto"/>
              <w:right w:val="single" w:sz="4" w:space="0" w:color="auto"/>
            </w:tcBorders>
            <w:vAlign w:val="center"/>
          </w:tcPr>
          <w:p w14:paraId="44531BE9"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4362938F"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7C3AD97"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68E74F1F"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0CD34D3A"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2146724E"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5BE04198"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8EF82"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18. Информация о формах обучения</w:t>
            </w:r>
          </w:p>
        </w:tc>
        <w:tc>
          <w:tcPr>
            <w:tcW w:w="1321" w:type="dxa"/>
            <w:tcBorders>
              <w:top w:val="single" w:sz="4" w:space="0" w:color="auto"/>
              <w:left w:val="single" w:sz="4" w:space="0" w:color="auto"/>
              <w:bottom w:val="single" w:sz="4" w:space="0" w:color="auto"/>
              <w:right w:val="single" w:sz="4" w:space="0" w:color="auto"/>
            </w:tcBorders>
            <w:vAlign w:val="center"/>
          </w:tcPr>
          <w:p w14:paraId="31993781"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5DF30B34"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001C4B3"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6EE3D5B3"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358A2997"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106A5F8C"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1DEFFD03"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145DA"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19. Информация о нормативных сроках обучения</w:t>
            </w:r>
          </w:p>
        </w:tc>
        <w:tc>
          <w:tcPr>
            <w:tcW w:w="1321" w:type="dxa"/>
            <w:tcBorders>
              <w:top w:val="single" w:sz="4" w:space="0" w:color="auto"/>
              <w:left w:val="single" w:sz="4" w:space="0" w:color="auto"/>
              <w:bottom w:val="single" w:sz="4" w:space="0" w:color="auto"/>
              <w:right w:val="single" w:sz="4" w:space="0" w:color="auto"/>
            </w:tcBorders>
            <w:vAlign w:val="center"/>
          </w:tcPr>
          <w:p w14:paraId="742189AB"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45AB5E48"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A4CBF0E"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4D4A6031"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3959050D"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2723A7FB"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05D0C647"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A11BE"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20. Информация о сроке действия государственной аккредитации образовательных программ (при наличии государственной аккредитации)</w:t>
            </w:r>
          </w:p>
        </w:tc>
        <w:tc>
          <w:tcPr>
            <w:tcW w:w="1321" w:type="dxa"/>
            <w:tcBorders>
              <w:top w:val="single" w:sz="4" w:space="0" w:color="auto"/>
              <w:left w:val="single" w:sz="4" w:space="0" w:color="auto"/>
              <w:bottom w:val="single" w:sz="4" w:space="0" w:color="auto"/>
              <w:right w:val="single" w:sz="4" w:space="0" w:color="auto"/>
            </w:tcBorders>
            <w:vAlign w:val="center"/>
          </w:tcPr>
          <w:p w14:paraId="55175B99"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7C21D18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870E750"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E66C0DA"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99</w:t>
            </w:r>
          </w:p>
        </w:tc>
        <w:tc>
          <w:tcPr>
            <w:tcW w:w="4312" w:type="dxa"/>
            <w:tcBorders>
              <w:top w:val="single" w:sz="4" w:space="0" w:color="auto"/>
              <w:left w:val="single" w:sz="4" w:space="0" w:color="auto"/>
              <w:bottom w:val="single" w:sz="4" w:space="0" w:color="auto"/>
              <w:right w:val="single" w:sz="4" w:space="0" w:color="auto"/>
            </w:tcBorders>
            <w:vAlign w:val="center"/>
          </w:tcPr>
          <w:p w14:paraId="27014E67"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78298BC6"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0 – информация отсутствует</w:t>
            </w:r>
          </w:p>
          <w:p w14:paraId="6CE41A45"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99 – государственная аккредитация отсутствует</w:t>
            </w:r>
          </w:p>
        </w:tc>
      </w:tr>
      <w:tr w:rsidR="00D80781" w:rsidRPr="002B3A7D" w14:paraId="3466A542"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332FD"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21. Информация об описании образовательных программ с приложением их копий</w:t>
            </w:r>
          </w:p>
        </w:tc>
        <w:tc>
          <w:tcPr>
            <w:tcW w:w="1321" w:type="dxa"/>
            <w:tcBorders>
              <w:top w:val="single" w:sz="4" w:space="0" w:color="auto"/>
              <w:left w:val="single" w:sz="4" w:space="0" w:color="auto"/>
              <w:bottom w:val="single" w:sz="4" w:space="0" w:color="auto"/>
              <w:right w:val="single" w:sz="4" w:space="0" w:color="auto"/>
            </w:tcBorders>
            <w:vAlign w:val="center"/>
          </w:tcPr>
          <w:p w14:paraId="53D7D94B"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AB7F3BB"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E0E0C7A"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1C0158FF"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7ABFFCB5"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 (с приложением всех копий)</w:t>
            </w:r>
          </w:p>
          <w:p w14:paraId="324EB64C"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0,5 – представлена информация без копий</w:t>
            </w:r>
          </w:p>
          <w:p w14:paraId="10B455E8"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или не по всем программам</w:t>
            </w:r>
          </w:p>
          <w:p w14:paraId="71506604"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 xml:space="preserve"> 0 – информация отсутствует</w:t>
            </w:r>
          </w:p>
        </w:tc>
      </w:tr>
      <w:tr w:rsidR="00D80781" w:rsidRPr="002B3A7D" w14:paraId="3231987F"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EADEA"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22. Информация об учебных планах с приложением их копий</w:t>
            </w:r>
          </w:p>
        </w:tc>
        <w:tc>
          <w:tcPr>
            <w:tcW w:w="1321" w:type="dxa"/>
            <w:tcBorders>
              <w:top w:val="single" w:sz="4" w:space="0" w:color="auto"/>
              <w:left w:val="single" w:sz="4" w:space="0" w:color="auto"/>
              <w:bottom w:val="single" w:sz="4" w:space="0" w:color="auto"/>
              <w:right w:val="single" w:sz="4" w:space="0" w:color="auto"/>
            </w:tcBorders>
            <w:vAlign w:val="center"/>
          </w:tcPr>
          <w:p w14:paraId="59C2DB26"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35E2549"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DC92B3F"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598D05E6"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122825B2"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 (с приложением всех копий)</w:t>
            </w:r>
          </w:p>
          <w:p w14:paraId="293AC8AD"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lastRenderedPageBreak/>
              <w:t>0,5 – представлена информация без копий или не по всем программам</w:t>
            </w:r>
          </w:p>
          <w:p w14:paraId="4F31525D"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 xml:space="preserve"> 0 – информация отсутствует</w:t>
            </w:r>
          </w:p>
        </w:tc>
      </w:tr>
      <w:tr w:rsidR="00D80781" w:rsidRPr="002B3A7D" w14:paraId="5AA5CF57"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40A64"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lastRenderedPageBreak/>
              <w:t>23. Аннотации к рабочим программам дисциплин (по каждой дисциплине в составе образовательной программы) с приложением их копий (при наличии)</w:t>
            </w:r>
          </w:p>
        </w:tc>
        <w:tc>
          <w:tcPr>
            <w:tcW w:w="1321" w:type="dxa"/>
            <w:tcBorders>
              <w:top w:val="single" w:sz="4" w:space="0" w:color="auto"/>
              <w:left w:val="single" w:sz="4" w:space="0" w:color="auto"/>
              <w:bottom w:val="single" w:sz="4" w:space="0" w:color="auto"/>
              <w:right w:val="single" w:sz="4" w:space="0" w:color="auto"/>
            </w:tcBorders>
            <w:vAlign w:val="center"/>
          </w:tcPr>
          <w:p w14:paraId="1CFF7865"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FBA7AE9"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009E350"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16621D0D"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4D013CE9"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 (с приложением всех копий)</w:t>
            </w:r>
          </w:p>
          <w:p w14:paraId="438A9F30"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0,5 – представлена информация без копий</w:t>
            </w:r>
          </w:p>
          <w:p w14:paraId="3809D552"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или не по всем программам</w:t>
            </w:r>
          </w:p>
          <w:p w14:paraId="6C497F4E"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 xml:space="preserve"> 0 – информация отсутствует</w:t>
            </w:r>
          </w:p>
        </w:tc>
      </w:tr>
      <w:tr w:rsidR="00D80781" w:rsidRPr="002B3A7D" w14:paraId="3149CA76"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02E20"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24. Информация о календарных учебных графиках с приложением их копий</w:t>
            </w:r>
          </w:p>
        </w:tc>
        <w:tc>
          <w:tcPr>
            <w:tcW w:w="1321" w:type="dxa"/>
            <w:tcBorders>
              <w:top w:val="single" w:sz="4" w:space="0" w:color="auto"/>
              <w:left w:val="single" w:sz="4" w:space="0" w:color="auto"/>
              <w:bottom w:val="single" w:sz="4" w:space="0" w:color="auto"/>
              <w:right w:val="single" w:sz="4" w:space="0" w:color="auto"/>
            </w:tcBorders>
            <w:vAlign w:val="center"/>
          </w:tcPr>
          <w:p w14:paraId="55C63C38"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1010BD5"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02FBBE7"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12485860"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7C730AFA"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 (с приложением всех копий)</w:t>
            </w:r>
          </w:p>
          <w:p w14:paraId="64790A2F"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0,5 – представлена информация без копий</w:t>
            </w:r>
          </w:p>
          <w:p w14:paraId="1288A689"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или не по всем программам</w:t>
            </w:r>
          </w:p>
          <w:p w14:paraId="1F699A1B"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 xml:space="preserve"> 0 – информация отсутствует</w:t>
            </w:r>
          </w:p>
        </w:tc>
      </w:tr>
      <w:tr w:rsidR="00D80781" w:rsidRPr="002B3A7D" w14:paraId="56ADBA4F"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8E3BC"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25. Информация о методических и иных документах, разработанных образовательной организацией для обеспечения образовательного процесса</w:t>
            </w:r>
          </w:p>
        </w:tc>
        <w:tc>
          <w:tcPr>
            <w:tcW w:w="1321" w:type="dxa"/>
            <w:tcBorders>
              <w:top w:val="single" w:sz="4" w:space="0" w:color="auto"/>
              <w:left w:val="single" w:sz="4" w:space="0" w:color="auto"/>
              <w:bottom w:val="single" w:sz="4" w:space="0" w:color="auto"/>
              <w:right w:val="single" w:sz="4" w:space="0" w:color="auto"/>
            </w:tcBorders>
            <w:vAlign w:val="center"/>
          </w:tcPr>
          <w:p w14:paraId="5F759F74"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3E72FE3B"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C8FF626"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19E2EC0B"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31862C7A"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03650CEE"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34757118"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15D36"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1321" w:type="dxa"/>
            <w:tcBorders>
              <w:top w:val="single" w:sz="4" w:space="0" w:color="auto"/>
              <w:left w:val="single" w:sz="4" w:space="0" w:color="auto"/>
              <w:bottom w:val="single" w:sz="4" w:space="0" w:color="auto"/>
              <w:right w:val="single" w:sz="4" w:space="0" w:color="auto"/>
            </w:tcBorders>
            <w:vAlign w:val="center"/>
          </w:tcPr>
          <w:p w14:paraId="37F1CBC4"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5222EE4D"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11CE07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6BDCA6B9"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0AF4F175"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71DFDEDB"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669BD3A4"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0712D"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27. 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1321" w:type="dxa"/>
            <w:tcBorders>
              <w:top w:val="single" w:sz="4" w:space="0" w:color="auto"/>
              <w:left w:val="single" w:sz="4" w:space="0" w:color="auto"/>
              <w:bottom w:val="single" w:sz="4" w:space="0" w:color="auto"/>
              <w:right w:val="single" w:sz="4" w:space="0" w:color="auto"/>
            </w:tcBorders>
            <w:vAlign w:val="center"/>
          </w:tcPr>
          <w:p w14:paraId="12827B74"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32C6DC25"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1F84A77"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7D4D7498"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1F7EE25B"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61BE8FB4"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73EA7BD3"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31FF6"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 xml:space="preserve">28.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w:t>
            </w:r>
            <w:r w:rsidRPr="002B3A7D">
              <w:rPr>
                <w:rFonts w:ascii="Times New Roman" w:eastAsia="Calibri" w:hAnsi="Times New Roman" w:cs="Times New Roman"/>
              </w:rPr>
              <w:lastRenderedPageBreak/>
              <w:t>договорах с иностранными и (или) международными организациями по вопросам образования и науки</w:t>
            </w:r>
          </w:p>
        </w:tc>
        <w:tc>
          <w:tcPr>
            <w:tcW w:w="1321" w:type="dxa"/>
            <w:tcBorders>
              <w:top w:val="single" w:sz="4" w:space="0" w:color="auto"/>
              <w:left w:val="single" w:sz="4" w:space="0" w:color="auto"/>
              <w:bottom w:val="single" w:sz="4" w:space="0" w:color="auto"/>
              <w:right w:val="single" w:sz="4" w:space="0" w:color="auto"/>
            </w:tcBorders>
            <w:vAlign w:val="center"/>
          </w:tcPr>
          <w:p w14:paraId="0FBDCAA1"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lastRenderedPageBreak/>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7F13470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1998FE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1B330E41"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10B68BF6"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4624269F"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12CE3208"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D343C"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29.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321" w:type="dxa"/>
            <w:tcBorders>
              <w:top w:val="single" w:sz="4" w:space="0" w:color="auto"/>
              <w:left w:val="single" w:sz="4" w:space="0" w:color="auto"/>
              <w:bottom w:val="single" w:sz="4" w:space="0" w:color="auto"/>
              <w:right w:val="single" w:sz="4" w:space="0" w:color="auto"/>
            </w:tcBorders>
            <w:vAlign w:val="center"/>
          </w:tcPr>
          <w:p w14:paraId="7AE98888"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6C27C616"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CE71D6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59609392"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690A31FC"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472C8A9B"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0 – информация отсутствует</w:t>
            </w:r>
          </w:p>
        </w:tc>
      </w:tr>
      <w:tr w:rsidR="00D80781" w:rsidRPr="002B3A7D" w14:paraId="4AF05EB9" w14:textId="77777777" w:rsidTr="00283AA6">
        <w:trPr>
          <w:trHeight w:val="554"/>
        </w:trPr>
        <w:tc>
          <w:tcPr>
            <w:tcW w:w="14742" w:type="dxa"/>
            <w:gridSpan w:val="6"/>
            <w:shd w:val="clear" w:color="auto" w:fill="auto"/>
            <w:noWrap/>
            <w:vAlign w:val="center"/>
          </w:tcPr>
          <w:p w14:paraId="0B620898" w14:textId="77777777" w:rsidR="00D80781" w:rsidRPr="002B3A7D" w:rsidRDefault="00D80781" w:rsidP="00283AA6">
            <w:pPr>
              <w:spacing w:after="0" w:line="240" w:lineRule="auto"/>
              <w:rPr>
                <w:rFonts w:ascii="Times New Roman" w:eastAsia="Times New Roman" w:hAnsi="Times New Roman" w:cs="Times New Roman"/>
                <w:sz w:val="24"/>
                <w:szCs w:val="24"/>
                <w:lang w:eastAsia="ru-RU"/>
              </w:rPr>
            </w:pPr>
            <w:r w:rsidRPr="002B3A7D">
              <w:rPr>
                <w:rFonts w:ascii="Times New Roman" w:eastAsia="SimSun" w:hAnsi="Times New Roman" w:cs="Times New Roman"/>
                <w:b/>
                <w:color w:val="000000"/>
                <w:sz w:val="24"/>
                <w:szCs w:val="24"/>
                <w:lang w:eastAsia="ru-RU"/>
              </w:rPr>
              <w:t>V. Образовательные стандарты</w:t>
            </w:r>
          </w:p>
        </w:tc>
      </w:tr>
      <w:tr w:rsidR="00D80781" w:rsidRPr="002B3A7D" w14:paraId="4B5F1CBF"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EBF32"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34. 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1321" w:type="dxa"/>
            <w:tcBorders>
              <w:top w:val="single" w:sz="4" w:space="0" w:color="auto"/>
              <w:left w:val="single" w:sz="4" w:space="0" w:color="auto"/>
              <w:bottom w:val="single" w:sz="4" w:space="0" w:color="auto"/>
              <w:right w:val="single" w:sz="4" w:space="0" w:color="auto"/>
            </w:tcBorders>
            <w:vAlign w:val="center"/>
          </w:tcPr>
          <w:p w14:paraId="6DA9886D"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BE39E56"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63E0078"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13A4AA0D"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2F1C7FE1"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14:paraId="73629554"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0,5 – представлена информация без приложений</w:t>
            </w:r>
          </w:p>
          <w:p w14:paraId="2807B95E"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 xml:space="preserve"> 0 – информация отсутствует</w:t>
            </w:r>
          </w:p>
        </w:tc>
      </w:tr>
      <w:tr w:rsidR="00D80781" w:rsidRPr="002B3A7D" w14:paraId="6958E08B" w14:textId="77777777" w:rsidTr="00283AA6">
        <w:trPr>
          <w:trHeight w:val="554"/>
        </w:trPr>
        <w:tc>
          <w:tcPr>
            <w:tcW w:w="14742" w:type="dxa"/>
            <w:gridSpan w:val="6"/>
            <w:shd w:val="clear" w:color="auto" w:fill="auto"/>
            <w:noWrap/>
            <w:vAlign w:val="center"/>
          </w:tcPr>
          <w:p w14:paraId="1ADE9DCF" w14:textId="77777777" w:rsidR="00D80781" w:rsidRPr="002B3A7D" w:rsidRDefault="00D80781" w:rsidP="00283AA6">
            <w:pPr>
              <w:spacing w:after="0" w:line="240" w:lineRule="auto"/>
              <w:rPr>
                <w:rFonts w:ascii="Times New Roman" w:eastAsia="Times New Roman" w:hAnsi="Times New Roman" w:cs="Times New Roman"/>
                <w:sz w:val="24"/>
                <w:szCs w:val="24"/>
                <w:lang w:eastAsia="ru-RU"/>
              </w:rPr>
            </w:pPr>
            <w:r w:rsidRPr="002B3A7D">
              <w:rPr>
                <w:rFonts w:ascii="Times New Roman" w:eastAsia="SimSun" w:hAnsi="Times New Roman" w:cs="Times New Roman"/>
                <w:b/>
                <w:color w:val="000000"/>
                <w:sz w:val="24"/>
                <w:szCs w:val="24"/>
                <w:lang w:eastAsia="ru-RU"/>
              </w:rPr>
              <w:t>VI. Руководство. Педагогический состав</w:t>
            </w:r>
          </w:p>
        </w:tc>
      </w:tr>
      <w:tr w:rsidR="00D80781" w:rsidRPr="002B3A7D" w14:paraId="205FB205"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B263E"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35.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321" w:type="dxa"/>
            <w:tcBorders>
              <w:top w:val="single" w:sz="4" w:space="0" w:color="auto"/>
              <w:left w:val="single" w:sz="4" w:space="0" w:color="auto"/>
              <w:bottom w:val="single" w:sz="4" w:space="0" w:color="auto"/>
              <w:right w:val="single" w:sz="4" w:space="0" w:color="auto"/>
            </w:tcBorders>
            <w:vAlign w:val="center"/>
          </w:tcPr>
          <w:p w14:paraId="6DE6C1A8"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8A03F85"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6B1A3F6"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27EBFB9F"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2320C1C7"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 (по всем сотрудникам)</w:t>
            </w:r>
          </w:p>
          <w:p w14:paraId="3AB6BFEB"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 xml:space="preserve"> 0,5 - информация представлена частично (не по всем сотрудникам или не в полном объеме в соответствии с перечисленными требованиями)</w:t>
            </w:r>
          </w:p>
          <w:p w14:paraId="0FED5EEF"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 xml:space="preserve"> 0 – информация отсутствует</w:t>
            </w:r>
          </w:p>
        </w:tc>
      </w:tr>
      <w:tr w:rsidR="00D80781" w:rsidRPr="002B3A7D" w14:paraId="5BFA673B"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D3054"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36.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321" w:type="dxa"/>
            <w:tcBorders>
              <w:top w:val="single" w:sz="4" w:space="0" w:color="auto"/>
              <w:left w:val="single" w:sz="4" w:space="0" w:color="auto"/>
              <w:bottom w:val="single" w:sz="4" w:space="0" w:color="auto"/>
              <w:right w:val="single" w:sz="4" w:space="0" w:color="auto"/>
            </w:tcBorders>
            <w:vAlign w:val="center"/>
          </w:tcPr>
          <w:p w14:paraId="5073B712"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242FBFE"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EC9F991"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057815A9"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6AE3A0AD"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 (по всем сотрудникам)</w:t>
            </w:r>
          </w:p>
          <w:p w14:paraId="3997F419"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 xml:space="preserve"> 0,5 - информация представлена частично (не по всем сотрудникам или не в полном объеме в соответствии с перечисленными требованиями)</w:t>
            </w:r>
          </w:p>
          <w:p w14:paraId="157C489D"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 xml:space="preserve"> 0 – информация отсутствует</w:t>
            </w:r>
          </w:p>
        </w:tc>
      </w:tr>
      <w:tr w:rsidR="00D80781" w:rsidRPr="002B3A7D" w14:paraId="4F6C228E"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7251E"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lastRenderedPageBreak/>
              <w:t>37. Информация о местах осуществления образовательной деятельности, включая места, не указываемые в соответствии с Федеральным законом № 273-ФЗ в приложении к лицензии на осуществление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w:t>
            </w:r>
          </w:p>
        </w:tc>
        <w:tc>
          <w:tcPr>
            <w:tcW w:w="1321" w:type="dxa"/>
            <w:tcBorders>
              <w:top w:val="single" w:sz="4" w:space="0" w:color="auto"/>
              <w:left w:val="single" w:sz="4" w:space="0" w:color="auto"/>
              <w:bottom w:val="single" w:sz="4" w:space="0" w:color="auto"/>
              <w:right w:val="single" w:sz="4" w:space="0" w:color="auto"/>
            </w:tcBorders>
            <w:vAlign w:val="center"/>
          </w:tcPr>
          <w:p w14:paraId="1A37ABD8"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4C83CEE"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0D670E4"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6DB5D363"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737B60D7"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w:t>
            </w:r>
          </w:p>
          <w:p w14:paraId="5F3F1D40"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 xml:space="preserve"> 0,5 - информация представлена частично (не по всем местам осуществления образовательной</w:t>
            </w:r>
            <w:r w:rsidRPr="002B3A7D">
              <w:rPr>
                <w:rFonts w:ascii="Times New Roman" w:eastAsia="Calibri" w:hAnsi="Times New Roman" w:cs="Times New Roman"/>
                <w:color w:val="000000"/>
              </w:rPr>
              <w:br/>
              <w:t>деятельности или не в полном объеме в соответствии с перечисленными требованиями)</w:t>
            </w:r>
          </w:p>
          <w:p w14:paraId="135217EA"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 xml:space="preserve"> 0 – информация отсутствует</w:t>
            </w:r>
          </w:p>
        </w:tc>
      </w:tr>
      <w:tr w:rsidR="00D80781" w:rsidRPr="002B3A7D" w14:paraId="17C2C6C1" w14:textId="77777777" w:rsidTr="00283AA6">
        <w:trPr>
          <w:trHeight w:val="554"/>
        </w:trPr>
        <w:tc>
          <w:tcPr>
            <w:tcW w:w="14742" w:type="dxa"/>
            <w:gridSpan w:val="6"/>
            <w:shd w:val="clear" w:color="auto" w:fill="auto"/>
            <w:noWrap/>
            <w:vAlign w:val="center"/>
          </w:tcPr>
          <w:p w14:paraId="0276846C" w14:textId="77777777" w:rsidR="00D80781" w:rsidRPr="002B3A7D" w:rsidRDefault="00D80781" w:rsidP="00283AA6">
            <w:pPr>
              <w:spacing w:after="0" w:line="240" w:lineRule="auto"/>
              <w:rPr>
                <w:rFonts w:ascii="Times New Roman" w:eastAsia="Times New Roman" w:hAnsi="Times New Roman" w:cs="Times New Roman"/>
                <w:sz w:val="24"/>
                <w:szCs w:val="24"/>
                <w:lang w:eastAsia="ru-RU"/>
              </w:rPr>
            </w:pPr>
            <w:r w:rsidRPr="002B3A7D">
              <w:rPr>
                <w:rFonts w:ascii="Times New Roman" w:eastAsia="SimSun" w:hAnsi="Times New Roman" w:cs="Times New Roman"/>
                <w:b/>
                <w:color w:val="000000"/>
                <w:sz w:val="24"/>
                <w:szCs w:val="24"/>
                <w:lang w:eastAsia="ru-RU"/>
              </w:rPr>
              <w:t>VII. Материально-техническое обеспечении образовательной деятельности</w:t>
            </w:r>
          </w:p>
        </w:tc>
      </w:tr>
      <w:tr w:rsidR="00D80781" w:rsidRPr="002B3A7D" w14:paraId="6E00396A"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F9157"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38.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321" w:type="dxa"/>
            <w:tcBorders>
              <w:top w:val="single" w:sz="4" w:space="0" w:color="auto"/>
              <w:left w:val="single" w:sz="4" w:space="0" w:color="auto"/>
              <w:bottom w:val="single" w:sz="4" w:space="0" w:color="auto"/>
              <w:right w:val="single" w:sz="4" w:space="0" w:color="auto"/>
            </w:tcBorders>
            <w:vAlign w:val="center"/>
          </w:tcPr>
          <w:p w14:paraId="55877C10"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9AF5A43"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7269E1F"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4F8CE6A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6B7A4566"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w:t>
            </w:r>
          </w:p>
          <w:p w14:paraId="4CC54FFE"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 xml:space="preserve"> 0,5 - информация представлена частично (не в полном объеме в соответствии с перечисленными требованиями)</w:t>
            </w:r>
          </w:p>
          <w:p w14:paraId="489A9984"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 xml:space="preserve"> 0 – информация отсутствует</w:t>
            </w:r>
          </w:p>
        </w:tc>
      </w:tr>
      <w:tr w:rsidR="00D80781" w:rsidRPr="002B3A7D" w14:paraId="3BC3AD2C"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776E5"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 xml:space="preserve">39. Информация об обеспечении доступа в здания образовательной организации инвалидов и лиц с ограниченными возможностями здоровья </w:t>
            </w:r>
          </w:p>
        </w:tc>
        <w:tc>
          <w:tcPr>
            <w:tcW w:w="1321" w:type="dxa"/>
            <w:tcBorders>
              <w:top w:val="single" w:sz="4" w:space="0" w:color="auto"/>
              <w:left w:val="single" w:sz="4" w:space="0" w:color="auto"/>
              <w:bottom w:val="single" w:sz="4" w:space="0" w:color="auto"/>
              <w:right w:val="single" w:sz="4" w:space="0" w:color="auto"/>
            </w:tcBorders>
            <w:vAlign w:val="center"/>
          </w:tcPr>
          <w:p w14:paraId="4888EB82"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47BFBC88"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1B0933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0E0D38DF"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2C4B6ED9"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64E83845"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1C5EE843"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73F5C"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40. Информация об условиях питания обучающихся, в том числе инвалидов и лиц с ограниченными возможностями здоровья</w:t>
            </w:r>
          </w:p>
        </w:tc>
        <w:tc>
          <w:tcPr>
            <w:tcW w:w="1321" w:type="dxa"/>
            <w:tcBorders>
              <w:top w:val="single" w:sz="4" w:space="0" w:color="auto"/>
              <w:left w:val="single" w:sz="4" w:space="0" w:color="auto"/>
              <w:bottom w:val="single" w:sz="4" w:space="0" w:color="auto"/>
              <w:right w:val="single" w:sz="4" w:space="0" w:color="auto"/>
            </w:tcBorders>
            <w:vAlign w:val="center"/>
          </w:tcPr>
          <w:p w14:paraId="48A6861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3773CA45"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0239AB2"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20F29281"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14EB31D0"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1DE2AEF6"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30DE7941"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12477"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 xml:space="preserve">41. Информация об условиях охраны здоровья обучающихся, в том числе инвалидов и лиц с ограниченными возможностями здоровья </w:t>
            </w:r>
          </w:p>
        </w:tc>
        <w:tc>
          <w:tcPr>
            <w:tcW w:w="1321" w:type="dxa"/>
            <w:tcBorders>
              <w:top w:val="single" w:sz="4" w:space="0" w:color="auto"/>
              <w:left w:val="single" w:sz="4" w:space="0" w:color="auto"/>
              <w:bottom w:val="single" w:sz="4" w:space="0" w:color="auto"/>
              <w:right w:val="single" w:sz="4" w:space="0" w:color="auto"/>
            </w:tcBorders>
            <w:vAlign w:val="center"/>
          </w:tcPr>
          <w:p w14:paraId="46E09FB4"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325B9841"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EECD179"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5E2D0352"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7FE53E12"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188B3E37"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5A212827"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E9212"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lastRenderedPageBreak/>
              <w:t>42.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321" w:type="dxa"/>
            <w:tcBorders>
              <w:top w:val="single" w:sz="4" w:space="0" w:color="auto"/>
              <w:left w:val="single" w:sz="4" w:space="0" w:color="auto"/>
              <w:bottom w:val="single" w:sz="4" w:space="0" w:color="auto"/>
              <w:right w:val="single" w:sz="4" w:space="0" w:color="auto"/>
            </w:tcBorders>
            <w:vAlign w:val="center"/>
          </w:tcPr>
          <w:p w14:paraId="3296A61D"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586F7DC0"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8381913"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2B26BE14"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0856C662"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04054B29"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7AE591C0"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E4C37"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 xml:space="preserve">43.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1321" w:type="dxa"/>
            <w:tcBorders>
              <w:top w:val="single" w:sz="4" w:space="0" w:color="auto"/>
              <w:left w:val="single" w:sz="4" w:space="0" w:color="auto"/>
              <w:bottom w:val="single" w:sz="4" w:space="0" w:color="auto"/>
              <w:right w:val="single" w:sz="4" w:space="0" w:color="auto"/>
            </w:tcBorders>
            <w:vAlign w:val="center"/>
          </w:tcPr>
          <w:p w14:paraId="508EB0F9"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0D2815E1"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5DC0EE9"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7634E6FE"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668EA31F"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0914B80D"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396033E3"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57A72"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44.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321" w:type="dxa"/>
            <w:tcBorders>
              <w:top w:val="single" w:sz="4" w:space="0" w:color="auto"/>
              <w:left w:val="single" w:sz="4" w:space="0" w:color="auto"/>
              <w:bottom w:val="single" w:sz="4" w:space="0" w:color="auto"/>
              <w:right w:val="single" w:sz="4" w:space="0" w:color="auto"/>
            </w:tcBorders>
            <w:vAlign w:val="center"/>
          </w:tcPr>
          <w:p w14:paraId="57073F74"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4C1A2F63"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398D889"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39B7C501"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5A0D8AE8"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5496D46D"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0E8D1B29" w14:textId="77777777" w:rsidTr="00283AA6">
        <w:trPr>
          <w:trHeight w:val="554"/>
        </w:trPr>
        <w:tc>
          <w:tcPr>
            <w:tcW w:w="14742" w:type="dxa"/>
            <w:gridSpan w:val="6"/>
            <w:shd w:val="clear" w:color="auto" w:fill="auto"/>
            <w:noWrap/>
            <w:vAlign w:val="center"/>
          </w:tcPr>
          <w:p w14:paraId="3AB36096" w14:textId="77777777" w:rsidR="00D80781" w:rsidRPr="002B3A7D" w:rsidRDefault="00D80781" w:rsidP="00283AA6">
            <w:pPr>
              <w:spacing w:after="0" w:line="240" w:lineRule="auto"/>
              <w:rPr>
                <w:rFonts w:ascii="Times New Roman" w:eastAsia="Times New Roman" w:hAnsi="Times New Roman" w:cs="Times New Roman"/>
                <w:sz w:val="24"/>
                <w:szCs w:val="24"/>
                <w:lang w:eastAsia="ru-RU"/>
              </w:rPr>
            </w:pPr>
            <w:r w:rsidRPr="002B3A7D">
              <w:rPr>
                <w:rFonts w:ascii="Times New Roman" w:eastAsia="SimSun" w:hAnsi="Times New Roman" w:cs="Times New Roman"/>
                <w:b/>
                <w:color w:val="000000"/>
                <w:sz w:val="24"/>
                <w:szCs w:val="24"/>
                <w:lang w:eastAsia="ru-RU"/>
              </w:rPr>
              <w:t>VIII.Стипендии и иные виды материальной поддержки</w:t>
            </w:r>
          </w:p>
        </w:tc>
      </w:tr>
      <w:tr w:rsidR="00D80781" w:rsidRPr="002B3A7D" w14:paraId="3B9FC9D0"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79E01"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45. Информация о наличии и условиях предоставления обучающимся стипендий, мер социальной поддержки</w:t>
            </w:r>
          </w:p>
        </w:tc>
        <w:tc>
          <w:tcPr>
            <w:tcW w:w="1321" w:type="dxa"/>
            <w:tcBorders>
              <w:top w:val="single" w:sz="4" w:space="0" w:color="auto"/>
              <w:left w:val="single" w:sz="4" w:space="0" w:color="auto"/>
              <w:bottom w:val="single" w:sz="4" w:space="0" w:color="auto"/>
              <w:right w:val="single" w:sz="4" w:space="0" w:color="auto"/>
            </w:tcBorders>
            <w:vAlign w:val="center"/>
          </w:tcPr>
          <w:p w14:paraId="7A556959"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39B76522"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BAF8F1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29120322"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330F00A6"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6198BD37"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183EC46C"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DFA70"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46.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c>
          <w:tcPr>
            <w:tcW w:w="1321" w:type="dxa"/>
            <w:tcBorders>
              <w:top w:val="single" w:sz="4" w:space="0" w:color="auto"/>
              <w:left w:val="single" w:sz="4" w:space="0" w:color="auto"/>
              <w:bottom w:val="single" w:sz="4" w:space="0" w:color="auto"/>
              <w:right w:val="single" w:sz="4" w:space="0" w:color="auto"/>
            </w:tcBorders>
            <w:vAlign w:val="center"/>
          </w:tcPr>
          <w:p w14:paraId="3F4D9EA3"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1FCBA81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2FD0C4B"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20CD7616"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99</w:t>
            </w:r>
          </w:p>
        </w:tc>
        <w:tc>
          <w:tcPr>
            <w:tcW w:w="4312" w:type="dxa"/>
            <w:tcBorders>
              <w:top w:val="single" w:sz="4" w:space="0" w:color="auto"/>
              <w:left w:val="single" w:sz="4" w:space="0" w:color="auto"/>
              <w:bottom w:val="single" w:sz="4" w:space="0" w:color="auto"/>
              <w:right w:val="single" w:sz="4" w:space="0" w:color="auto"/>
            </w:tcBorders>
            <w:vAlign w:val="center"/>
          </w:tcPr>
          <w:p w14:paraId="0537DF7F"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4B85B2C6"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0 – информация отсутствует</w:t>
            </w:r>
          </w:p>
          <w:p w14:paraId="63283323"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99 – общежитие/интернат отсутствует/ не предусмотрены</w:t>
            </w:r>
          </w:p>
        </w:tc>
      </w:tr>
      <w:tr w:rsidR="00D80781" w:rsidRPr="002B3A7D" w14:paraId="5B112B92" w14:textId="77777777" w:rsidTr="00283AA6">
        <w:trPr>
          <w:trHeight w:val="554"/>
        </w:trPr>
        <w:tc>
          <w:tcPr>
            <w:tcW w:w="14742" w:type="dxa"/>
            <w:gridSpan w:val="6"/>
            <w:shd w:val="clear" w:color="auto" w:fill="auto"/>
            <w:noWrap/>
            <w:vAlign w:val="center"/>
          </w:tcPr>
          <w:p w14:paraId="3B021CA1" w14:textId="77777777" w:rsidR="00D80781" w:rsidRPr="002B3A7D" w:rsidRDefault="00D80781" w:rsidP="00283AA6">
            <w:pPr>
              <w:spacing w:after="0" w:line="240" w:lineRule="auto"/>
              <w:rPr>
                <w:rFonts w:ascii="Times New Roman" w:eastAsia="Times New Roman" w:hAnsi="Times New Roman" w:cs="Times New Roman"/>
                <w:sz w:val="24"/>
                <w:szCs w:val="24"/>
                <w:lang w:eastAsia="ru-RU"/>
              </w:rPr>
            </w:pPr>
            <w:r w:rsidRPr="002B3A7D">
              <w:rPr>
                <w:rFonts w:ascii="Times New Roman" w:eastAsia="SimSun" w:hAnsi="Times New Roman" w:cs="Times New Roman"/>
                <w:b/>
                <w:color w:val="000000"/>
                <w:sz w:val="24"/>
                <w:szCs w:val="24"/>
                <w:lang w:eastAsia="ru-RU"/>
              </w:rPr>
              <w:t>IX. Финансово-хозяйственная деятельность</w:t>
            </w:r>
          </w:p>
        </w:tc>
      </w:tr>
      <w:tr w:rsidR="00D80781" w:rsidRPr="002B3A7D" w14:paraId="5811E54E"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16D23"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48.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321" w:type="dxa"/>
            <w:tcBorders>
              <w:top w:val="single" w:sz="4" w:space="0" w:color="auto"/>
              <w:left w:val="single" w:sz="4" w:space="0" w:color="auto"/>
              <w:bottom w:val="single" w:sz="4" w:space="0" w:color="auto"/>
              <w:right w:val="single" w:sz="4" w:space="0" w:color="auto"/>
            </w:tcBorders>
            <w:vAlign w:val="center"/>
          </w:tcPr>
          <w:p w14:paraId="63849D2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718E896F"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43B491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71706C4B"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00F77123"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2FBBF0CE"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0279DC82"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6B7D7"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lastRenderedPageBreak/>
              <w:t>49. Информация о поступлении финансовых и материальных средств и об их расходовании по итогам финансового года</w:t>
            </w:r>
          </w:p>
        </w:tc>
        <w:tc>
          <w:tcPr>
            <w:tcW w:w="1321" w:type="dxa"/>
            <w:tcBorders>
              <w:top w:val="single" w:sz="4" w:space="0" w:color="auto"/>
              <w:left w:val="single" w:sz="4" w:space="0" w:color="auto"/>
              <w:bottom w:val="single" w:sz="4" w:space="0" w:color="auto"/>
              <w:right w:val="single" w:sz="4" w:space="0" w:color="auto"/>
            </w:tcBorders>
            <w:vAlign w:val="center"/>
          </w:tcPr>
          <w:p w14:paraId="4E1794D0"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6A6A6"/>
            <w:vAlign w:val="center"/>
          </w:tcPr>
          <w:p w14:paraId="79B4C401"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6D04F67"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2082F1C5"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5A81D3C1"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w:t>
            </w:r>
          </w:p>
          <w:p w14:paraId="41A56E00" w14:textId="77777777" w:rsidR="00D80781" w:rsidRPr="002B3A7D" w:rsidRDefault="00D80781" w:rsidP="00283AA6">
            <w:pPr>
              <w:spacing w:after="0" w:line="240" w:lineRule="auto"/>
              <w:rPr>
                <w:rFonts w:ascii="Times New Roman" w:eastAsia="Calibri" w:hAnsi="Times New Roman" w:cs="Times New Roman"/>
              </w:rPr>
            </w:pPr>
            <w:r w:rsidRPr="002B3A7D">
              <w:rPr>
                <w:rFonts w:ascii="Times New Roman" w:eastAsia="Calibri" w:hAnsi="Times New Roman" w:cs="Times New Roman"/>
                <w:color w:val="000000"/>
              </w:rPr>
              <w:t>0 – информация отсутствует</w:t>
            </w:r>
          </w:p>
        </w:tc>
      </w:tr>
      <w:tr w:rsidR="00D80781" w:rsidRPr="002B3A7D" w14:paraId="46CF5F35" w14:textId="77777777" w:rsidTr="00283AA6">
        <w:trPr>
          <w:trHeight w:val="554"/>
        </w:trPr>
        <w:tc>
          <w:tcPr>
            <w:tcW w:w="14742" w:type="dxa"/>
            <w:gridSpan w:val="6"/>
            <w:shd w:val="clear" w:color="auto" w:fill="auto"/>
            <w:noWrap/>
            <w:vAlign w:val="center"/>
          </w:tcPr>
          <w:p w14:paraId="180D06ED" w14:textId="77777777" w:rsidR="00D80781" w:rsidRPr="002B3A7D" w:rsidRDefault="00D80781" w:rsidP="00283AA6">
            <w:pPr>
              <w:spacing w:after="0" w:line="240" w:lineRule="auto"/>
              <w:rPr>
                <w:rFonts w:ascii="Times New Roman" w:eastAsia="Times New Roman" w:hAnsi="Times New Roman" w:cs="Times New Roman"/>
                <w:sz w:val="24"/>
                <w:szCs w:val="24"/>
                <w:lang w:eastAsia="ru-RU"/>
              </w:rPr>
            </w:pPr>
            <w:r w:rsidRPr="002B3A7D">
              <w:rPr>
                <w:rFonts w:ascii="Times New Roman" w:eastAsia="SimSun" w:hAnsi="Times New Roman" w:cs="Times New Roman"/>
                <w:b/>
                <w:color w:val="000000"/>
                <w:sz w:val="24"/>
                <w:szCs w:val="24"/>
                <w:lang w:eastAsia="ru-RU"/>
              </w:rPr>
              <w:t>X. Вакантные места для приема (перевода)</w:t>
            </w:r>
          </w:p>
        </w:tc>
      </w:tr>
      <w:tr w:rsidR="00D80781" w:rsidRPr="002B3A7D" w14:paraId="4CC3C6E1" w14:textId="77777777" w:rsidTr="00283AA6">
        <w:trPr>
          <w:trHeight w:val="699"/>
        </w:trPr>
        <w:tc>
          <w:tcPr>
            <w:tcW w:w="5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44C13" w14:textId="77777777" w:rsidR="00D80781" w:rsidRPr="002B3A7D" w:rsidRDefault="00D80781" w:rsidP="00283AA6">
            <w:pPr>
              <w:tabs>
                <w:tab w:val="left" w:pos="142"/>
                <w:tab w:val="left" w:pos="492"/>
              </w:tabs>
              <w:spacing w:after="0" w:line="240" w:lineRule="auto"/>
              <w:rPr>
                <w:rFonts w:ascii="Times New Roman" w:eastAsia="Calibri" w:hAnsi="Times New Roman" w:cs="Times New Roman"/>
              </w:rPr>
            </w:pPr>
            <w:r w:rsidRPr="002B3A7D">
              <w:rPr>
                <w:rFonts w:ascii="Times New Roman" w:eastAsia="Calibri" w:hAnsi="Times New Roman" w:cs="Times New Roman"/>
              </w:rPr>
              <w:t>50.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321" w:type="dxa"/>
            <w:tcBorders>
              <w:top w:val="single" w:sz="4" w:space="0" w:color="auto"/>
              <w:left w:val="single" w:sz="4" w:space="0" w:color="auto"/>
              <w:bottom w:val="single" w:sz="4" w:space="0" w:color="auto"/>
              <w:right w:val="single" w:sz="4" w:space="0" w:color="auto"/>
            </w:tcBorders>
            <w:vAlign w:val="center"/>
          </w:tcPr>
          <w:p w14:paraId="1A6723E3"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1D86AAC"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6810C98"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r w:rsidRPr="002B3A7D">
              <w:rPr>
                <w:rFonts w:ascii="Times New Roman" w:eastAsia="Times New Roman" w:hAnsi="Times New Roman" w:cs="Times New Roman"/>
                <w:color w:val="000000"/>
                <w:sz w:val="20"/>
                <w:szCs w:val="20"/>
                <w:lang w:eastAsia="ru-RU"/>
              </w:rPr>
              <w:t>0</w:t>
            </w:r>
          </w:p>
        </w:tc>
        <w:tc>
          <w:tcPr>
            <w:tcW w:w="1109" w:type="dxa"/>
            <w:tcBorders>
              <w:top w:val="single" w:sz="4" w:space="0" w:color="auto"/>
              <w:left w:val="single" w:sz="4" w:space="0" w:color="auto"/>
              <w:bottom w:val="single" w:sz="4" w:space="0" w:color="auto"/>
              <w:right w:val="single" w:sz="4" w:space="0" w:color="auto"/>
            </w:tcBorders>
            <w:shd w:val="clear" w:color="auto" w:fill="A6A6A6"/>
            <w:vAlign w:val="center"/>
          </w:tcPr>
          <w:p w14:paraId="7FCD0154" w14:textId="77777777" w:rsidR="00D80781" w:rsidRPr="002B3A7D" w:rsidRDefault="00D80781" w:rsidP="00283AA6">
            <w:pPr>
              <w:spacing w:after="0" w:line="240" w:lineRule="auto"/>
              <w:jc w:val="center"/>
              <w:rPr>
                <w:rFonts w:ascii="Times New Roman" w:eastAsia="Times New Roman" w:hAnsi="Times New Roman" w:cs="Times New Roman"/>
                <w:color w:val="000000"/>
                <w:sz w:val="20"/>
                <w:szCs w:val="20"/>
                <w:lang w:eastAsia="ru-RU"/>
              </w:rPr>
            </w:pPr>
          </w:p>
        </w:tc>
        <w:tc>
          <w:tcPr>
            <w:tcW w:w="4312" w:type="dxa"/>
            <w:tcBorders>
              <w:top w:val="single" w:sz="4" w:space="0" w:color="auto"/>
              <w:left w:val="single" w:sz="4" w:space="0" w:color="auto"/>
              <w:bottom w:val="single" w:sz="4" w:space="0" w:color="auto"/>
              <w:right w:val="single" w:sz="4" w:space="0" w:color="auto"/>
            </w:tcBorders>
            <w:vAlign w:val="center"/>
          </w:tcPr>
          <w:p w14:paraId="76B8E9C0"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1 – информация представлена в полном объеме по всем образовательным программам</w:t>
            </w:r>
          </w:p>
          <w:p w14:paraId="2EEC5CDE" w14:textId="77777777" w:rsidR="00D80781" w:rsidRPr="002B3A7D" w:rsidRDefault="00D80781" w:rsidP="00283AA6">
            <w:pPr>
              <w:spacing w:after="0" w:line="240" w:lineRule="auto"/>
              <w:rPr>
                <w:rFonts w:ascii="Times New Roman" w:eastAsia="Calibri" w:hAnsi="Times New Roman" w:cs="Times New Roman"/>
                <w:color w:val="000000"/>
              </w:rPr>
            </w:pPr>
            <w:r w:rsidRPr="002B3A7D">
              <w:rPr>
                <w:rFonts w:ascii="Times New Roman" w:eastAsia="Calibri" w:hAnsi="Times New Roman" w:cs="Times New Roman"/>
                <w:color w:val="000000"/>
              </w:rPr>
              <w:t xml:space="preserve">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14:paraId="3CB37CB4" w14:textId="77777777" w:rsidR="00D80781" w:rsidRPr="002B3A7D" w:rsidRDefault="00D80781" w:rsidP="00D80781">
            <w:pPr>
              <w:numPr>
                <w:ilvl w:val="0"/>
                <w:numId w:val="2"/>
              </w:numPr>
              <w:autoSpaceDE w:val="0"/>
              <w:autoSpaceDN w:val="0"/>
              <w:adjustRightInd w:val="0"/>
              <w:spacing w:after="200" w:line="276" w:lineRule="auto"/>
              <w:contextualSpacing/>
              <w:jc w:val="both"/>
              <w:rPr>
                <w:rFonts w:ascii="Times New Roman" w:eastAsia="Calibri" w:hAnsi="Times New Roman" w:cs="Times New Roman"/>
              </w:rPr>
            </w:pPr>
            <w:r w:rsidRPr="002B3A7D">
              <w:rPr>
                <w:rFonts w:ascii="Times New Roman" w:eastAsia="Calibri" w:hAnsi="Times New Roman" w:cs="Times New Roman"/>
                <w:color w:val="000000"/>
              </w:rPr>
              <w:t>– информация отсутствует</w:t>
            </w:r>
          </w:p>
        </w:tc>
      </w:tr>
    </w:tbl>
    <w:p w14:paraId="0DB17624" w14:textId="3E2B237E" w:rsidR="00D80781" w:rsidRDefault="00D80781" w:rsidP="00D80781">
      <w:pPr>
        <w:spacing w:after="200" w:line="276" w:lineRule="auto"/>
        <w:rPr>
          <w:rFonts w:ascii="Times New Roman" w:eastAsia="Calibri" w:hAnsi="Times New Roman" w:cs="Times New Roman"/>
        </w:rPr>
      </w:pPr>
    </w:p>
    <w:p w14:paraId="60506C0A" w14:textId="77777777" w:rsidR="00D130B9" w:rsidRPr="00526824" w:rsidRDefault="00D130B9" w:rsidP="00D130B9">
      <w:pPr>
        <w:spacing w:before="180" w:after="120" w:line="240" w:lineRule="auto"/>
        <w:ind w:left="425" w:hanging="425"/>
        <w:jc w:val="both"/>
        <w:rPr>
          <w:rFonts w:ascii="Liberation Serif" w:hAnsi="Liberation Serif" w:cs="Liberation Serif"/>
          <w:iCs/>
          <w:sz w:val="24"/>
          <w:szCs w:val="24"/>
        </w:rPr>
      </w:pPr>
      <w:r w:rsidRPr="00526824">
        <w:rPr>
          <w:rFonts w:ascii="Liberation Serif" w:hAnsi="Liberation Serif" w:cs="Liberation Serif"/>
          <w:b/>
          <w:bCs/>
          <w:iCs/>
          <w:sz w:val="24"/>
          <w:szCs w:val="24"/>
        </w:rPr>
        <w:t xml:space="preserve">3.2. </w:t>
      </w:r>
      <w:r w:rsidRPr="002B3A7D">
        <w:rPr>
          <w:rFonts w:ascii="Times New Roman" w:eastAsia="Calibri" w:hAnsi="Times New Roman" w:cs="Times New Roman"/>
          <w:b/>
          <w:sz w:val="24"/>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r>
        <w:rPr>
          <w:rFonts w:ascii="Times New Roman" w:eastAsia="Calibri" w:hAnsi="Times New Roman" w:cs="Times New Roman"/>
          <w:b/>
          <w:sz w:val="24"/>
        </w:rPr>
        <w:t>, в части о</w:t>
      </w:r>
      <w:r w:rsidRPr="00526824">
        <w:rPr>
          <w:rFonts w:ascii="Liberation Serif" w:hAnsi="Liberation Serif" w:cs="Liberation Serif"/>
          <w:b/>
          <w:bCs/>
          <w:iCs/>
          <w:sz w:val="24"/>
          <w:szCs w:val="24"/>
        </w:rPr>
        <w:t>беспечени</w:t>
      </w:r>
      <w:r>
        <w:rPr>
          <w:rFonts w:ascii="Liberation Serif" w:hAnsi="Liberation Serif" w:cs="Liberation Serif"/>
          <w:b/>
          <w:bCs/>
          <w:iCs/>
          <w:sz w:val="24"/>
          <w:szCs w:val="24"/>
        </w:rPr>
        <w:t>я</w:t>
      </w:r>
      <w:r w:rsidRPr="00526824">
        <w:rPr>
          <w:rFonts w:ascii="Liberation Serif" w:hAnsi="Liberation Serif" w:cs="Liberation Serif"/>
          <w:b/>
          <w:bCs/>
          <w:iCs/>
          <w:sz w:val="24"/>
          <w:szCs w:val="24"/>
        </w:rPr>
        <w:t xml:space="preserve"> в образовательной организации условий доступности, позволяющих инвалидам получать образовательные услуги наравне с другими</w:t>
      </w:r>
      <w:r>
        <w:rPr>
          <w:rFonts w:ascii="Liberation Serif" w:hAnsi="Liberation Serif" w:cs="Liberation Serif"/>
          <w:b/>
          <w:bCs/>
          <w:iCs/>
          <w:sz w:val="24"/>
          <w:szCs w:val="24"/>
        </w:rPr>
        <w:t>:</w:t>
      </w:r>
    </w:p>
    <w:p w14:paraId="084D9EB1" w14:textId="77777777" w:rsidR="00D130B9" w:rsidRPr="00526824" w:rsidRDefault="00D130B9" w:rsidP="00D130B9">
      <w:pPr>
        <w:numPr>
          <w:ilvl w:val="0"/>
          <w:numId w:val="3"/>
        </w:numPr>
        <w:spacing w:before="100" w:beforeAutospacing="1" w:after="100" w:afterAutospacing="1"/>
        <w:rPr>
          <w:rFonts w:ascii="Liberation Serif" w:hAnsi="Liberation Serif" w:cs="Liberation Serif"/>
          <w:iCs/>
          <w:sz w:val="24"/>
          <w:szCs w:val="24"/>
        </w:rPr>
      </w:pPr>
      <w:r w:rsidRPr="00526824">
        <w:rPr>
          <w:rFonts w:ascii="Liberation Serif" w:hAnsi="Liberation Serif" w:cs="Liberation Serif"/>
          <w:iCs/>
          <w:sz w:val="24"/>
          <w:szCs w:val="24"/>
        </w:rPr>
        <w:t>наличие альтернативной версии официального сайта организации в сети "Интернет" для инвалидов по зрению</w:t>
      </w:r>
    </w:p>
    <w:p w14:paraId="17FD7CBB" w14:textId="72A6D13F" w:rsidR="00D130B9" w:rsidRDefault="00D130B9" w:rsidP="00D80781">
      <w:pPr>
        <w:spacing w:after="200" w:line="276" w:lineRule="auto"/>
        <w:rPr>
          <w:rFonts w:ascii="Times New Roman" w:eastAsia="Calibri" w:hAnsi="Times New Roman" w:cs="Times New Roman"/>
        </w:rPr>
      </w:pPr>
    </w:p>
    <w:p w14:paraId="04B64A63" w14:textId="77777777" w:rsidR="00D130B9" w:rsidRPr="002B3A7D" w:rsidRDefault="00D130B9" w:rsidP="00D80781">
      <w:pPr>
        <w:spacing w:after="200" w:line="276" w:lineRule="auto"/>
        <w:rPr>
          <w:rFonts w:ascii="Times New Roman" w:eastAsia="Calibri" w:hAnsi="Times New Roman" w:cs="Times New Roman"/>
        </w:rPr>
      </w:pPr>
    </w:p>
    <w:p w14:paraId="3DBCE005" w14:textId="77777777" w:rsidR="00C80CFE" w:rsidRPr="002B3A7D" w:rsidRDefault="00C80CFE" w:rsidP="00D80781">
      <w:pPr>
        <w:spacing w:after="200" w:line="276" w:lineRule="auto"/>
        <w:rPr>
          <w:rFonts w:ascii="Times New Roman" w:eastAsia="Calibri" w:hAnsi="Times New Roman" w:cs="Times New Roman"/>
        </w:rPr>
        <w:sectPr w:rsidR="00C80CFE" w:rsidRPr="002B3A7D" w:rsidSect="00D10C17">
          <w:pgSz w:w="16838" w:h="11906" w:orient="landscape"/>
          <w:pgMar w:top="851" w:right="1134" w:bottom="851" w:left="1134" w:header="567" w:footer="479" w:gutter="0"/>
          <w:cols w:space="708"/>
          <w:titlePg/>
          <w:docGrid w:linePitch="360"/>
        </w:sectPr>
      </w:pPr>
    </w:p>
    <w:p w14:paraId="0BF61F09" w14:textId="77777777" w:rsidR="00D229A1" w:rsidRPr="00D229A1" w:rsidRDefault="00D229A1" w:rsidP="00D229A1">
      <w:pPr>
        <w:spacing w:before="180" w:after="120" w:line="240" w:lineRule="auto"/>
        <w:ind w:left="426" w:hanging="426"/>
        <w:jc w:val="both"/>
        <w:rPr>
          <w:rFonts w:ascii="Times New Roman" w:eastAsia="Calibri" w:hAnsi="Times New Roman" w:cs="Times New Roman"/>
          <w:b/>
          <w:sz w:val="24"/>
        </w:rPr>
      </w:pPr>
      <w:r w:rsidRPr="00D229A1">
        <w:rPr>
          <w:rFonts w:ascii="Times New Roman" w:eastAsia="Calibri" w:hAnsi="Times New Roman" w:cs="Times New Roman"/>
          <w:b/>
          <w:sz w:val="24"/>
        </w:rPr>
        <w:lastRenderedPageBreak/>
        <w:t>1.2. Отметьте функционирующие дистанционные способы обратной связи и взаимодействия с получателями услуг, информация о которых размещена на официальном сайте организации</w:t>
      </w:r>
    </w:p>
    <w:tbl>
      <w:tblPr>
        <w:tblStyle w:val="17"/>
        <w:tblW w:w="0" w:type="auto"/>
        <w:tblInd w:w="-147" w:type="dxa"/>
        <w:tblLook w:val="04A0" w:firstRow="1" w:lastRow="0" w:firstColumn="1" w:lastColumn="0" w:noHBand="0" w:noVBand="1"/>
      </w:tblPr>
      <w:tblGrid>
        <w:gridCol w:w="8135"/>
        <w:gridCol w:w="677"/>
        <w:gridCol w:w="680"/>
      </w:tblGrid>
      <w:tr w:rsidR="00D229A1" w:rsidRPr="00D229A1" w14:paraId="43379CA0" w14:textId="77777777" w:rsidTr="006B31A6">
        <w:tc>
          <w:tcPr>
            <w:tcW w:w="8136" w:type="dxa"/>
            <w:vMerge w:val="restart"/>
            <w:shd w:val="clear" w:color="auto" w:fill="auto"/>
            <w:vAlign w:val="center"/>
          </w:tcPr>
          <w:p w14:paraId="7C1165EC" w14:textId="77777777" w:rsidR="00D229A1" w:rsidRPr="00D229A1" w:rsidRDefault="00D229A1" w:rsidP="00D229A1">
            <w:pPr>
              <w:jc w:val="center"/>
              <w:rPr>
                <w:rFonts w:ascii="Times New Roman" w:eastAsia="Calibri" w:hAnsi="Times New Roman" w:cs="Times New Roman"/>
                <w:b/>
                <w:bCs/>
                <w:sz w:val="20"/>
              </w:rPr>
            </w:pPr>
            <w:r w:rsidRPr="00D229A1">
              <w:rPr>
                <w:rFonts w:ascii="Times New Roman" w:eastAsia="Calibri" w:hAnsi="Times New Roman" w:cs="Times New Roman"/>
                <w:b/>
                <w:bCs/>
                <w:sz w:val="20"/>
              </w:rPr>
              <w:t>Дистанционный способ</w:t>
            </w:r>
          </w:p>
        </w:tc>
        <w:tc>
          <w:tcPr>
            <w:tcW w:w="1357" w:type="dxa"/>
            <w:gridSpan w:val="2"/>
            <w:shd w:val="clear" w:color="auto" w:fill="auto"/>
            <w:vAlign w:val="center"/>
          </w:tcPr>
          <w:p w14:paraId="427FFDC7" w14:textId="77777777" w:rsidR="00D229A1" w:rsidRPr="00D229A1" w:rsidRDefault="00D229A1" w:rsidP="00D229A1">
            <w:pPr>
              <w:jc w:val="center"/>
              <w:rPr>
                <w:rFonts w:ascii="Times New Roman" w:eastAsia="Calibri" w:hAnsi="Times New Roman" w:cs="Times New Roman"/>
                <w:b/>
                <w:bCs/>
                <w:sz w:val="20"/>
              </w:rPr>
            </w:pPr>
            <w:r w:rsidRPr="00D229A1">
              <w:rPr>
                <w:rFonts w:ascii="Times New Roman" w:eastAsia="Calibri" w:hAnsi="Times New Roman" w:cs="Times New Roman"/>
                <w:b/>
                <w:bCs/>
                <w:sz w:val="20"/>
              </w:rPr>
              <w:t>НАЛИЧИЕ*</w:t>
            </w:r>
          </w:p>
        </w:tc>
      </w:tr>
      <w:tr w:rsidR="00D229A1" w:rsidRPr="00D229A1" w14:paraId="59C9DE5B" w14:textId="77777777" w:rsidTr="006B31A6">
        <w:trPr>
          <w:trHeight w:val="349"/>
        </w:trPr>
        <w:tc>
          <w:tcPr>
            <w:tcW w:w="8136" w:type="dxa"/>
            <w:vMerge/>
            <w:shd w:val="clear" w:color="auto" w:fill="auto"/>
            <w:vAlign w:val="center"/>
          </w:tcPr>
          <w:p w14:paraId="47807E17" w14:textId="77777777" w:rsidR="00D229A1" w:rsidRPr="00D229A1" w:rsidRDefault="00D229A1" w:rsidP="00D229A1">
            <w:pPr>
              <w:jc w:val="center"/>
              <w:rPr>
                <w:rFonts w:ascii="Times New Roman" w:eastAsia="Calibri" w:hAnsi="Times New Roman" w:cs="Times New Roman"/>
                <w:b/>
                <w:bCs/>
                <w:sz w:val="20"/>
              </w:rPr>
            </w:pPr>
          </w:p>
        </w:tc>
        <w:tc>
          <w:tcPr>
            <w:tcW w:w="677" w:type="dxa"/>
            <w:shd w:val="clear" w:color="auto" w:fill="auto"/>
            <w:vAlign w:val="center"/>
          </w:tcPr>
          <w:p w14:paraId="27721BA3" w14:textId="77777777" w:rsidR="00D229A1" w:rsidRPr="00D229A1" w:rsidRDefault="00D229A1" w:rsidP="00D229A1">
            <w:pPr>
              <w:jc w:val="center"/>
              <w:rPr>
                <w:rFonts w:ascii="Times New Roman" w:eastAsia="Calibri" w:hAnsi="Times New Roman" w:cs="Times New Roman"/>
                <w:b/>
                <w:bCs/>
                <w:sz w:val="20"/>
              </w:rPr>
            </w:pPr>
            <w:r w:rsidRPr="00D229A1">
              <w:rPr>
                <w:rFonts w:ascii="Times New Roman" w:eastAsia="Calibri" w:hAnsi="Times New Roman" w:cs="Times New Roman"/>
                <w:b/>
                <w:bCs/>
                <w:sz w:val="20"/>
              </w:rPr>
              <w:t>ДА</w:t>
            </w:r>
          </w:p>
        </w:tc>
        <w:tc>
          <w:tcPr>
            <w:tcW w:w="680" w:type="dxa"/>
            <w:shd w:val="clear" w:color="auto" w:fill="auto"/>
            <w:vAlign w:val="center"/>
          </w:tcPr>
          <w:p w14:paraId="5F9B098A" w14:textId="77777777" w:rsidR="00D229A1" w:rsidRPr="00D229A1" w:rsidRDefault="00D229A1" w:rsidP="00D229A1">
            <w:pPr>
              <w:jc w:val="center"/>
              <w:rPr>
                <w:rFonts w:ascii="Times New Roman" w:eastAsia="Calibri" w:hAnsi="Times New Roman" w:cs="Times New Roman"/>
                <w:b/>
                <w:bCs/>
                <w:sz w:val="20"/>
              </w:rPr>
            </w:pPr>
            <w:r w:rsidRPr="00D229A1">
              <w:rPr>
                <w:rFonts w:ascii="Times New Roman" w:eastAsia="Calibri" w:hAnsi="Times New Roman" w:cs="Times New Roman"/>
                <w:b/>
                <w:bCs/>
                <w:sz w:val="20"/>
              </w:rPr>
              <w:t>НЕТ</w:t>
            </w:r>
          </w:p>
        </w:tc>
      </w:tr>
      <w:tr w:rsidR="00D229A1" w:rsidRPr="00D229A1" w14:paraId="14F00298" w14:textId="77777777" w:rsidTr="006B31A6">
        <w:tc>
          <w:tcPr>
            <w:tcW w:w="8136" w:type="dxa"/>
          </w:tcPr>
          <w:p w14:paraId="30642020" w14:textId="77777777" w:rsidR="00D229A1" w:rsidRPr="00D229A1" w:rsidRDefault="00D229A1" w:rsidP="00D229A1">
            <w:pPr>
              <w:numPr>
                <w:ilvl w:val="0"/>
                <w:numId w:val="4"/>
              </w:numPr>
              <w:autoSpaceDE w:val="0"/>
              <w:autoSpaceDN w:val="0"/>
              <w:adjustRightInd w:val="0"/>
              <w:spacing w:before="40" w:after="40"/>
              <w:ind w:left="357" w:hanging="357"/>
              <w:jc w:val="both"/>
              <w:rPr>
                <w:rFonts w:ascii="Times New Roman" w:eastAsia="Calibri" w:hAnsi="Times New Roman" w:cs="Times New Roman"/>
                <w:bCs/>
              </w:rPr>
            </w:pPr>
            <w:r w:rsidRPr="00D229A1">
              <w:rPr>
                <w:rFonts w:ascii="Times New Roman" w:eastAsia="Calibri" w:hAnsi="Times New Roman" w:cs="Times New Roman"/>
                <w:bCs/>
              </w:rPr>
              <w:t>телефон</w:t>
            </w:r>
          </w:p>
        </w:tc>
        <w:tc>
          <w:tcPr>
            <w:tcW w:w="677" w:type="dxa"/>
            <w:vAlign w:val="center"/>
          </w:tcPr>
          <w:p w14:paraId="0C314804"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1</w:t>
            </w:r>
          </w:p>
        </w:tc>
        <w:tc>
          <w:tcPr>
            <w:tcW w:w="680" w:type="dxa"/>
            <w:vAlign w:val="center"/>
          </w:tcPr>
          <w:p w14:paraId="59A47381"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2</w:t>
            </w:r>
          </w:p>
        </w:tc>
      </w:tr>
      <w:tr w:rsidR="00D229A1" w:rsidRPr="00D229A1" w14:paraId="28A8061F" w14:textId="77777777" w:rsidTr="006B31A6">
        <w:tc>
          <w:tcPr>
            <w:tcW w:w="8136" w:type="dxa"/>
          </w:tcPr>
          <w:p w14:paraId="56A035D1" w14:textId="77777777" w:rsidR="00D229A1" w:rsidRPr="00D229A1" w:rsidRDefault="00D229A1" w:rsidP="00D229A1">
            <w:pPr>
              <w:numPr>
                <w:ilvl w:val="0"/>
                <w:numId w:val="4"/>
              </w:numPr>
              <w:autoSpaceDE w:val="0"/>
              <w:autoSpaceDN w:val="0"/>
              <w:adjustRightInd w:val="0"/>
              <w:spacing w:before="40" w:after="40"/>
              <w:ind w:left="357" w:hanging="357"/>
              <w:jc w:val="both"/>
              <w:rPr>
                <w:rFonts w:ascii="Times New Roman" w:eastAsia="Calibri" w:hAnsi="Times New Roman" w:cs="Times New Roman"/>
                <w:bCs/>
              </w:rPr>
            </w:pPr>
            <w:r w:rsidRPr="00D229A1">
              <w:rPr>
                <w:rFonts w:ascii="Times New Roman" w:eastAsia="Calibri" w:hAnsi="Times New Roman" w:cs="Times New Roman"/>
                <w:bCs/>
              </w:rPr>
              <w:t>электронная почта</w:t>
            </w:r>
          </w:p>
        </w:tc>
        <w:tc>
          <w:tcPr>
            <w:tcW w:w="677" w:type="dxa"/>
            <w:vAlign w:val="center"/>
          </w:tcPr>
          <w:p w14:paraId="5B3D8065"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1</w:t>
            </w:r>
          </w:p>
        </w:tc>
        <w:tc>
          <w:tcPr>
            <w:tcW w:w="680" w:type="dxa"/>
            <w:vAlign w:val="center"/>
          </w:tcPr>
          <w:p w14:paraId="61738AFD"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2</w:t>
            </w:r>
          </w:p>
        </w:tc>
      </w:tr>
      <w:tr w:rsidR="00D229A1" w:rsidRPr="00D229A1" w14:paraId="26428FDB" w14:textId="77777777" w:rsidTr="006B31A6">
        <w:tc>
          <w:tcPr>
            <w:tcW w:w="8136" w:type="dxa"/>
          </w:tcPr>
          <w:p w14:paraId="50FF908D" w14:textId="77777777" w:rsidR="00D229A1" w:rsidRPr="00D229A1" w:rsidRDefault="00D229A1" w:rsidP="00D229A1">
            <w:pPr>
              <w:numPr>
                <w:ilvl w:val="0"/>
                <w:numId w:val="4"/>
              </w:numPr>
              <w:autoSpaceDE w:val="0"/>
              <w:autoSpaceDN w:val="0"/>
              <w:adjustRightInd w:val="0"/>
              <w:spacing w:before="40" w:after="40"/>
              <w:ind w:left="357" w:hanging="357"/>
              <w:jc w:val="both"/>
              <w:rPr>
                <w:rFonts w:ascii="Times New Roman" w:eastAsia="Calibri" w:hAnsi="Times New Roman" w:cs="Times New Roman"/>
                <w:bCs/>
              </w:rPr>
            </w:pPr>
            <w:r w:rsidRPr="00D229A1">
              <w:rPr>
                <w:rFonts w:ascii="Times New Roman" w:eastAsia="Calibri" w:hAnsi="Times New Roman" w:cs="Times New Roman"/>
                <w:bCs/>
              </w:rPr>
              <w:t>электронные сервисы (форма для подачи электронного обращения (жалобы, предложения), получение консультации по оказываемым услугам и пр.)</w:t>
            </w:r>
          </w:p>
        </w:tc>
        <w:tc>
          <w:tcPr>
            <w:tcW w:w="677" w:type="dxa"/>
            <w:vAlign w:val="center"/>
          </w:tcPr>
          <w:p w14:paraId="77596163"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1</w:t>
            </w:r>
          </w:p>
        </w:tc>
        <w:tc>
          <w:tcPr>
            <w:tcW w:w="680" w:type="dxa"/>
            <w:vAlign w:val="center"/>
          </w:tcPr>
          <w:p w14:paraId="3AFA0FF2"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2</w:t>
            </w:r>
          </w:p>
        </w:tc>
      </w:tr>
      <w:tr w:rsidR="00D229A1" w:rsidRPr="00D229A1" w14:paraId="66000AD6" w14:textId="77777777" w:rsidTr="006B31A6">
        <w:tc>
          <w:tcPr>
            <w:tcW w:w="8136" w:type="dxa"/>
          </w:tcPr>
          <w:p w14:paraId="62958F56" w14:textId="77777777" w:rsidR="00D229A1" w:rsidRPr="00D229A1" w:rsidRDefault="00D229A1" w:rsidP="00D229A1">
            <w:pPr>
              <w:numPr>
                <w:ilvl w:val="0"/>
                <w:numId w:val="4"/>
              </w:numPr>
              <w:autoSpaceDE w:val="0"/>
              <w:autoSpaceDN w:val="0"/>
              <w:adjustRightInd w:val="0"/>
              <w:spacing w:before="40" w:after="40"/>
              <w:ind w:left="357" w:hanging="357"/>
              <w:jc w:val="both"/>
              <w:rPr>
                <w:rFonts w:ascii="Times New Roman" w:eastAsia="Calibri" w:hAnsi="Times New Roman" w:cs="Times New Roman"/>
                <w:bCs/>
              </w:rPr>
            </w:pPr>
            <w:r w:rsidRPr="00D229A1">
              <w:rPr>
                <w:rFonts w:ascii="Times New Roman" w:eastAsia="Calibri" w:hAnsi="Times New Roman" w:cs="Times New Roman"/>
                <w:bCs/>
              </w:rPr>
              <w:t>раздел «Часто задаваемые вопросы»</w:t>
            </w:r>
          </w:p>
        </w:tc>
        <w:tc>
          <w:tcPr>
            <w:tcW w:w="677" w:type="dxa"/>
            <w:vAlign w:val="center"/>
          </w:tcPr>
          <w:p w14:paraId="1EA8BAB9"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1</w:t>
            </w:r>
          </w:p>
        </w:tc>
        <w:tc>
          <w:tcPr>
            <w:tcW w:w="680" w:type="dxa"/>
            <w:vAlign w:val="center"/>
          </w:tcPr>
          <w:p w14:paraId="4A1014F0"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2</w:t>
            </w:r>
          </w:p>
        </w:tc>
      </w:tr>
      <w:tr w:rsidR="00D229A1" w:rsidRPr="00D229A1" w14:paraId="35C8E03B" w14:textId="77777777" w:rsidTr="006B31A6">
        <w:tc>
          <w:tcPr>
            <w:tcW w:w="8136" w:type="dxa"/>
          </w:tcPr>
          <w:p w14:paraId="2AAC90CE" w14:textId="77777777" w:rsidR="00D229A1" w:rsidRPr="00D229A1" w:rsidRDefault="00D229A1" w:rsidP="00D229A1">
            <w:pPr>
              <w:numPr>
                <w:ilvl w:val="0"/>
                <w:numId w:val="4"/>
              </w:numPr>
              <w:autoSpaceDE w:val="0"/>
              <w:autoSpaceDN w:val="0"/>
              <w:adjustRightInd w:val="0"/>
              <w:spacing w:before="40" w:after="40"/>
              <w:ind w:left="357" w:hanging="357"/>
              <w:jc w:val="both"/>
              <w:rPr>
                <w:rFonts w:ascii="Times New Roman" w:eastAsia="Calibri" w:hAnsi="Times New Roman" w:cs="Times New Roman"/>
                <w:bCs/>
              </w:rPr>
            </w:pPr>
            <w:r w:rsidRPr="00D229A1">
              <w:rPr>
                <w:rFonts w:ascii="Times New Roman" w:eastAsia="Calibri" w:hAnsi="Times New Roman" w:cs="Times New Roman"/>
                <w:bCs/>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677" w:type="dxa"/>
            <w:vAlign w:val="center"/>
          </w:tcPr>
          <w:p w14:paraId="393BF93E"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1</w:t>
            </w:r>
          </w:p>
        </w:tc>
        <w:tc>
          <w:tcPr>
            <w:tcW w:w="680" w:type="dxa"/>
            <w:vAlign w:val="center"/>
          </w:tcPr>
          <w:p w14:paraId="4CD58129"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2</w:t>
            </w:r>
          </w:p>
        </w:tc>
      </w:tr>
      <w:tr w:rsidR="00D229A1" w:rsidRPr="00D229A1" w14:paraId="5CEDB131" w14:textId="77777777" w:rsidTr="006B31A6">
        <w:trPr>
          <w:trHeight w:val="503"/>
        </w:trPr>
        <w:tc>
          <w:tcPr>
            <w:tcW w:w="8136" w:type="dxa"/>
          </w:tcPr>
          <w:p w14:paraId="764F0535" w14:textId="77777777" w:rsidR="00D229A1" w:rsidRPr="00D229A1" w:rsidRDefault="00D229A1" w:rsidP="00D229A1">
            <w:pPr>
              <w:numPr>
                <w:ilvl w:val="0"/>
                <w:numId w:val="4"/>
              </w:numPr>
              <w:autoSpaceDE w:val="0"/>
              <w:autoSpaceDN w:val="0"/>
              <w:adjustRightInd w:val="0"/>
              <w:spacing w:before="40" w:after="120"/>
              <w:ind w:left="357" w:hanging="357"/>
              <w:jc w:val="both"/>
              <w:rPr>
                <w:rFonts w:ascii="Times New Roman" w:eastAsia="Calibri" w:hAnsi="Times New Roman" w:cs="Times New Roman"/>
                <w:bCs/>
              </w:rPr>
            </w:pPr>
            <w:r w:rsidRPr="00D229A1">
              <w:rPr>
                <w:rFonts w:ascii="Times New Roman" w:eastAsia="Calibri" w:hAnsi="Times New Roman" w:cs="Times New Roman"/>
                <w:bCs/>
              </w:rPr>
              <w:t>иной дистанционный способ взаимодействия (</w:t>
            </w:r>
            <w:r w:rsidRPr="00D229A1">
              <w:rPr>
                <w:rFonts w:ascii="Times New Roman" w:eastAsia="Calibri" w:hAnsi="Times New Roman" w:cs="Times New Roman"/>
                <w:bCs/>
                <w:i/>
              </w:rPr>
              <w:t>укажите какой?</w:t>
            </w:r>
            <w:r w:rsidRPr="00D229A1">
              <w:rPr>
                <w:rFonts w:ascii="Times New Roman" w:eastAsia="Calibri" w:hAnsi="Times New Roman" w:cs="Times New Roman"/>
                <w:bCs/>
              </w:rPr>
              <w:t xml:space="preserve">) </w:t>
            </w:r>
            <w:r w:rsidRPr="00D229A1">
              <w:rPr>
                <w:rFonts w:ascii="Times New Roman" w:eastAsia="Calibri" w:hAnsi="Times New Roman" w:cs="Times New Roman"/>
                <w:bCs/>
              </w:rPr>
              <w:br/>
              <w:t>______________________________________________________________</w:t>
            </w:r>
          </w:p>
        </w:tc>
        <w:tc>
          <w:tcPr>
            <w:tcW w:w="677" w:type="dxa"/>
            <w:vAlign w:val="center"/>
          </w:tcPr>
          <w:p w14:paraId="5087B0EC"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1</w:t>
            </w:r>
          </w:p>
        </w:tc>
        <w:tc>
          <w:tcPr>
            <w:tcW w:w="680" w:type="dxa"/>
            <w:vAlign w:val="center"/>
          </w:tcPr>
          <w:p w14:paraId="009B3284"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2</w:t>
            </w:r>
          </w:p>
        </w:tc>
      </w:tr>
    </w:tbl>
    <w:p w14:paraId="25B38A55" w14:textId="77777777" w:rsidR="00D229A1" w:rsidRPr="00D229A1" w:rsidRDefault="00D229A1" w:rsidP="00D229A1">
      <w:pPr>
        <w:autoSpaceDE w:val="0"/>
        <w:autoSpaceDN w:val="0"/>
        <w:adjustRightInd w:val="0"/>
        <w:spacing w:after="0" w:line="240" w:lineRule="auto"/>
        <w:ind w:left="42" w:firstLine="667"/>
        <w:contextualSpacing/>
        <w:jc w:val="both"/>
        <w:rPr>
          <w:rFonts w:ascii="Times New Roman" w:eastAsia="Calibri" w:hAnsi="Times New Roman" w:cs="Times New Roman"/>
          <w:i/>
          <w:iCs/>
          <w:sz w:val="24"/>
        </w:rPr>
      </w:pPr>
    </w:p>
    <w:p w14:paraId="73CEA289" w14:textId="77777777" w:rsidR="00D229A1" w:rsidRPr="00D229A1" w:rsidRDefault="00D229A1" w:rsidP="00D229A1">
      <w:pPr>
        <w:autoSpaceDE w:val="0"/>
        <w:autoSpaceDN w:val="0"/>
        <w:adjustRightInd w:val="0"/>
        <w:spacing w:after="0" w:line="240" w:lineRule="auto"/>
        <w:ind w:left="42" w:firstLine="667"/>
        <w:contextualSpacing/>
        <w:jc w:val="both"/>
        <w:rPr>
          <w:rFonts w:ascii="Times New Roman" w:eastAsia="Calibri" w:hAnsi="Times New Roman" w:cs="Times New Roman"/>
          <w:bCs/>
          <w:i/>
          <w:iCs/>
          <w:sz w:val="24"/>
        </w:rPr>
      </w:pPr>
      <w:r w:rsidRPr="00D229A1">
        <w:rPr>
          <w:rFonts w:ascii="Times New Roman" w:eastAsia="Calibri" w:hAnsi="Times New Roman" w:cs="Times New Roman"/>
          <w:i/>
          <w:iCs/>
          <w:sz w:val="24"/>
        </w:rPr>
        <w:t>* фиксация функционирования дистанционного способа производится по результатам проверки (телефонный звонок в организацию (с аудиозаписью), направление запроса по электронной почте и с помощью электронных сервисов, размещенных на сайте организации с получением ответа: проверка ссылки на анкету для опроса получателей услуг на работоспособность)</w:t>
      </w:r>
    </w:p>
    <w:p w14:paraId="593E62CB" w14:textId="77777777" w:rsidR="00D229A1" w:rsidRPr="00D229A1" w:rsidRDefault="00D229A1" w:rsidP="00D229A1">
      <w:pPr>
        <w:spacing w:before="180" w:after="120" w:line="240" w:lineRule="auto"/>
        <w:ind w:left="720"/>
        <w:contextualSpacing/>
        <w:rPr>
          <w:rFonts w:ascii="Times New Roman" w:eastAsia="Calibri" w:hAnsi="Times New Roman" w:cs="Times New Roman"/>
          <w:b/>
          <w:sz w:val="24"/>
        </w:rPr>
      </w:pPr>
    </w:p>
    <w:p w14:paraId="4960FDDB" w14:textId="77777777" w:rsidR="00D229A1" w:rsidRPr="00D229A1" w:rsidRDefault="00D229A1" w:rsidP="00D229A1">
      <w:pPr>
        <w:numPr>
          <w:ilvl w:val="1"/>
          <w:numId w:val="6"/>
        </w:numPr>
        <w:autoSpaceDE w:val="0"/>
        <w:autoSpaceDN w:val="0"/>
        <w:adjustRightInd w:val="0"/>
        <w:spacing w:before="180" w:after="120" w:line="276" w:lineRule="auto"/>
        <w:ind w:left="357" w:hanging="357"/>
        <w:jc w:val="both"/>
        <w:rPr>
          <w:rFonts w:ascii="Times New Roman" w:eastAsia="Calibri" w:hAnsi="Times New Roman" w:cs="Times New Roman"/>
          <w:b/>
          <w:sz w:val="24"/>
        </w:rPr>
      </w:pPr>
      <w:r w:rsidRPr="00D229A1">
        <w:rPr>
          <w:rFonts w:ascii="Times New Roman" w:eastAsia="Calibri" w:hAnsi="Times New Roman" w:cs="Times New Roman"/>
          <w:b/>
          <w:sz w:val="24"/>
        </w:rPr>
        <w:t>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w:t>
      </w:r>
      <w:r w:rsidRPr="00D229A1">
        <w:rPr>
          <w:rFonts w:ascii="Times New Roman" w:eastAsia="Calibri" w:hAnsi="Times New Roman" w:cs="Times New Roman"/>
          <w:b/>
          <w:sz w:val="24"/>
          <w:lang w:val="en-US"/>
        </w:rPr>
        <w:t>www</w:t>
      </w:r>
      <w:r w:rsidRPr="00D229A1">
        <w:rPr>
          <w:rFonts w:ascii="Times New Roman" w:eastAsia="Calibri" w:hAnsi="Times New Roman" w:cs="Times New Roman"/>
          <w:b/>
          <w:sz w:val="24"/>
        </w:rPr>
        <w:t>.</w:t>
      </w:r>
      <w:hyperlink r:id="rId5" w:history="1">
        <w:r w:rsidRPr="00D229A1">
          <w:rPr>
            <w:rFonts w:ascii="Times New Roman" w:eastAsia="Calibri" w:hAnsi="Times New Roman" w:cs="Times New Roman"/>
            <w:b/>
            <w:sz w:val="24"/>
          </w:rPr>
          <w:t>bus.gov.ru</w:t>
        </w:r>
      </w:hyperlink>
      <w:r w:rsidRPr="00D229A1">
        <w:rPr>
          <w:rFonts w:ascii="Times New Roman" w:eastAsia="Calibri" w:hAnsi="Times New Roman" w:cs="Times New Roman"/>
          <w:b/>
          <w:sz w:val="24"/>
        </w:rPr>
        <w:t xml:space="preserve">) </w:t>
      </w:r>
    </w:p>
    <w:tbl>
      <w:tblPr>
        <w:tblStyle w:val="2"/>
        <w:tblW w:w="9464" w:type="dxa"/>
        <w:tblInd w:w="-113" w:type="dxa"/>
        <w:tblLayout w:type="fixed"/>
        <w:tblLook w:val="04A0" w:firstRow="1" w:lastRow="0" w:firstColumn="1" w:lastColumn="0" w:noHBand="0" w:noVBand="1"/>
      </w:tblPr>
      <w:tblGrid>
        <w:gridCol w:w="7763"/>
        <w:gridCol w:w="850"/>
        <w:gridCol w:w="851"/>
      </w:tblGrid>
      <w:tr w:rsidR="00D229A1" w:rsidRPr="00D229A1" w14:paraId="45F4133C" w14:textId="77777777" w:rsidTr="006B31A6">
        <w:trPr>
          <w:trHeight w:val="369"/>
          <w:tblHeader/>
        </w:trPr>
        <w:tc>
          <w:tcPr>
            <w:tcW w:w="7763" w:type="dxa"/>
            <w:shd w:val="clear" w:color="auto" w:fill="auto"/>
            <w:vAlign w:val="center"/>
          </w:tcPr>
          <w:p w14:paraId="28F79AEB" w14:textId="77777777" w:rsidR="00D229A1" w:rsidRPr="00D229A1" w:rsidRDefault="00D229A1" w:rsidP="00D229A1">
            <w:pPr>
              <w:jc w:val="center"/>
              <w:rPr>
                <w:rFonts w:ascii="Times New Roman" w:eastAsia="Calibri" w:hAnsi="Times New Roman" w:cs="Times New Roman"/>
                <w:b/>
                <w:bCs/>
                <w:sz w:val="20"/>
              </w:rPr>
            </w:pPr>
            <w:r w:rsidRPr="00D229A1">
              <w:rPr>
                <w:rFonts w:ascii="Times New Roman" w:eastAsia="Calibri" w:hAnsi="Times New Roman" w:cs="Times New Roman"/>
                <w:b/>
                <w:bCs/>
                <w:sz w:val="20"/>
              </w:rPr>
              <w:t>Параметр</w:t>
            </w:r>
          </w:p>
        </w:tc>
        <w:tc>
          <w:tcPr>
            <w:tcW w:w="850" w:type="dxa"/>
            <w:shd w:val="clear" w:color="auto" w:fill="auto"/>
            <w:vAlign w:val="center"/>
          </w:tcPr>
          <w:p w14:paraId="3DFEF37A" w14:textId="77777777" w:rsidR="00D229A1" w:rsidRPr="00D229A1" w:rsidRDefault="00D229A1" w:rsidP="00D229A1">
            <w:pPr>
              <w:jc w:val="center"/>
              <w:rPr>
                <w:rFonts w:ascii="Times New Roman" w:eastAsia="Calibri" w:hAnsi="Times New Roman" w:cs="Times New Roman"/>
                <w:b/>
                <w:bCs/>
                <w:sz w:val="20"/>
              </w:rPr>
            </w:pPr>
            <w:r w:rsidRPr="00D229A1">
              <w:rPr>
                <w:rFonts w:ascii="Times New Roman" w:eastAsia="Calibri" w:hAnsi="Times New Roman" w:cs="Times New Roman"/>
                <w:b/>
                <w:bCs/>
                <w:sz w:val="20"/>
              </w:rPr>
              <w:t>Да</w:t>
            </w:r>
          </w:p>
        </w:tc>
        <w:tc>
          <w:tcPr>
            <w:tcW w:w="851" w:type="dxa"/>
            <w:shd w:val="clear" w:color="auto" w:fill="auto"/>
            <w:vAlign w:val="center"/>
          </w:tcPr>
          <w:p w14:paraId="78CF5B72" w14:textId="77777777" w:rsidR="00D229A1" w:rsidRPr="00D229A1" w:rsidRDefault="00D229A1" w:rsidP="00D229A1">
            <w:pPr>
              <w:jc w:val="center"/>
              <w:rPr>
                <w:rFonts w:ascii="Times New Roman" w:eastAsia="Calibri" w:hAnsi="Times New Roman" w:cs="Times New Roman"/>
                <w:b/>
                <w:bCs/>
                <w:sz w:val="20"/>
              </w:rPr>
            </w:pPr>
            <w:r w:rsidRPr="00D229A1">
              <w:rPr>
                <w:rFonts w:ascii="Times New Roman" w:eastAsia="Calibri" w:hAnsi="Times New Roman" w:cs="Times New Roman"/>
                <w:b/>
                <w:bCs/>
                <w:sz w:val="20"/>
              </w:rPr>
              <w:t>Нет</w:t>
            </w:r>
          </w:p>
        </w:tc>
      </w:tr>
      <w:tr w:rsidR="00D229A1" w:rsidRPr="00D229A1" w14:paraId="2BAAE85D" w14:textId="77777777" w:rsidTr="006B31A6">
        <w:tc>
          <w:tcPr>
            <w:tcW w:w="7763" w:type="dxa"/>
          </w:tcPr>
          <w:p w14:paraId="3F92B126" w14:textId="77777777" w:rsidR="00D229A1" w:rsidRPr="00D229A1" w:rsidRDefault="00D229A1" w:rsidP="00D229A1">
            <w:pPr>
              <w:numPr>
                <w:ilvl w:val="0"/>
                <w:numId w:val="5"/>
              </w:numPr>
              <w:autoSpaceDE w:val="0"/>
              <w:autoSpaceDN w:val="0"/>
              <w:adjustRightInd w:val="0"/>
              <w:spacing w:before="40" w:after="40"/>
              <w:jc w:val="both"/>
              <w:rPr>
                <w:rFonts w:ascii="Times New Roman" w:eastAsia="Calibri" w:hAnsi="Times New Roman" w:cs="Times New Roman"/>
                <w:bCs/>
              </w:rPr>
            </w:pPr>
            <w:r w:rsidRPr="00D229A1">
              <w:rPr>
                <w:rFonts w:ascii="Times New Roman" w:eastAsia="Calibri" w:hAnsi="Times New Roman" w:cs="Times New Roman"/>
                <w:bCs/>
              </w:rPr>
              <w:t>Наличие раздела «Независимая оценка качества оказания услуг» на официальном сайте образовательной организации</w:t>
            </w:r>
          </w:p>
        </w:tc>
        <w:tc>
          <w:tcPr>
            <w:tcW w:w="850" w:type="dxa"/>
            <w:vAlign w:val="center"/>
          </w:tcPr>
          <w:p w14:paraId="79A2DC2A"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1</w:t>
            </w:r>
          </w:p>
        </w:tc>
        <w:tc>
          <w:tcPr>
            <w:tcW w:w="851" w:type="dxa"/>
            <w:vAlign w:val="center"/>
          </w:tcPr>
          <w:p w14:paraId="77E51D88"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2</w:t>
            </w:r>
          </w:p>
        </w:tc>
      </w:tr>
      <w:tr w:rsidR="00D229A1" w:rsidRPr="00D229A1" w14:paraId="0935AF45" w14:textId="77777777" w:rsidTr="006B31A6">
        <w:tc>
          <w:tcPr>
            <w:tcW w:w="7763" w:type="dxa"/>
          </w:tcPr>
          <w:p w14:paraId="56A0F84C" w14:textId="77777777" w:rsidR="00D229A1" w:rsidRPr="00D229A1" w:rsidRDefault="00D229A1" w:rsidP="00D229A1">
            <w:pPr>
              <w:numPr>
                <w:ilvl w:val="0"/>
                <w:numId w:val="5"/>
              </w:numPr>
              <w:autoSpaceDE w:val="0"/>
              <w:autoSpaceDN w:val="0"/>
              <w:adjustRightInd w:val="0"/>
              <w:spacing w:before="40" w:after="40"/>
              <w:jc w:val="both"/>
              <w:rPr>
                <w:rFonts w:ascii="Times New Roman" w:eastAsia="Calibri" w:hAnsi="Times New Roman" w:cs="Times New Roman"/>
                <w:bCs/>
              </w:rPr>
            </w:pPr>
            <w:r w:rsidRPr="00D229A1">
              <w:rPr>
                <w:rFonts w:ascii="Times New Roman" w:eastAsia="Calibri" w:hAnsi="Times New Roman" w:cs="Times New Roman"/>
                <w:bCs/>
              </w:rPr>
              <w:t>Наличие в разделе «Независимая оценка качества оказания услуг» на официальном сайте образовательной организации планов по итогам НОК в 2018 году</w:t>
            </w:r>
          </w:p>
        </w:tc>
        <w:tc>
          <w:tcPr>
            <w:tcW w:w="850" w:type="dxa"/>
            <w:vAlign w:val="center"/>
          </w:tcPr>
          <w:p w14:paraId="78626482"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1</w:t>
            </w:r>
          </w:p>
        </w:tc>
        <w:tc>
          <w:tcPr>
            <w:tcW w:w="851" w:type="dxa"/>
            <w:vAlign w:val="center"/>
          </w:tcPr>
          <w:p w14:paraId="71B6B474"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2</w:t>
            </w:r>
          </w:p>
        </w:tc>
      </w:tr>
      <w:tr w:rsidR="00D229A1" w:rsidRPr="00D229A1" w14:paraId="08D796D7" w14:textId="77777777" w:rsidTr="006B31A6">
        <w:tc>
          <w:tcPr>
            <w:tcW w:w="7763" w:type="dxa"/>
          </w:tcPr>
          <w:p w14:paraId="6B91978C" w14:textId="77777777" w:rsidR="00D229A1" w:rsidRPr="00D229A1" w:rsidRDefault="00D229A1" w:rsidP="00D229A1">
            <w:pPr>
              <w:numPr>
                <w:ilvl w:val="0"/>
                <w:numId w:val="5"/>
              </w:numPr>
              <w:autoSpaceDE w:val="0"/>
              <w:autoSpaceDN w:val="0"/>
              <w:adjustRightInd w:val="0"/>
              <w:spacing w:before="40" w:after="40"/>
              <w:jc w:val="both"/>
              <w:rPr>
                <w:rFonts w:ascii="Times New Roman" w:eastAsia="Calibri" w:hAnsi="Times New Roman" w:cs="Times New Roman"/>
                <w:bCs/>
              </w:rPr>
            </w:pPr>
            <w:r w:rsidRPr="00D229A1">
              <w:rPr>
                <w:rFonts w:ascii="Times New Roman" w:eastAsia="Calibri" w:hAnsi="Times New Roman" w:cs="Times New Roman"/>
                <w:bCs/>
              </w:rPr>
              <w:t>Наличие в разделе «Независимая оценка качества оказания услуг» на официальном сайте образовательной организации отчетов по реализации планов мероприятий по результатам НОК в 2018 году, реализованных в полном объеме (по состоянию 31 марта 2021 года)</w:t>
            </w:r>
          </w:p>
        </w:tc>
        <w:tc>
          <w:tcPr>
            <w:tcW w:w="850" w:type="dxa"/>
            <w:vAlign w:val="center"/>
          </w:tcPr>
          <w:p w14:paraId="4B6FB983"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1</w:t>
            </w:r>
          </w:p>
        </w:tc>
        <w:tc>
          <w:tcPr>
            <w:tcW w:w="851" w:type="dxa"/>
            <w:vAlign w:val="center"/>
          </w:tcPr>
          <w:p w14:paraId="182CC6E9"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2</w:t>
            </w:r>
          </w:p>
        </w:tc>
      </w:tr>
      <w:tr w:rsidR="00D229A1" w:rsidRPr="00D229A1" w14:paraId="40E67AC6" w14:textId="77777777" w:rsidTr="006B31A6">
        <w:tc>
          <w:tcPr>
            <w:tcW w:w="7763" w:type="dxa"/>
          </w:tcPr>
          <w:p w14:paraId="51C26070" w14:textId="77777777" w:rsidR="00D229A1" w:rsidRPr="00D229A1" w:rsidRDefault="00D229A1" w:rsidP="00D229A1">
            <w:pPr>
              <w:numPr>
                <w:ilvl w:val="0"/>
                <w:numId w:val="5"/>
              </w:numPr>
              <w:autoSpaceDE w:val="0"/>
              <w:autoSpaceDN w:val="0"/>
              <w:adjustRightInd w:val="0"/>
              <w:spacing w:before="40" w:after="40"/>
              <w:jc w:val="both"/>
              <w:rPr>
                <w:rFonts w:ascii="Times New Roman" w:eastAsia="Calibri" w:hAnsi="Times New Roman" w:cs="Times New Roman"/>
                <w:bCs/>
              </w:rPr>
            </w:pPr>
            <w:r w:rsidRPr="00D229A1">
              <w:rPr>
                <w:rFonts w:ascii="Times New Roman" w:eastAsia="Calibri" w:hAnsi="Times New Roman" w:cs="Times New Roman"/>
                <w:bCs/>
              </w:rPr>
              <w:t>наличие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w:t>
            </w:r>
          </w:p>
        </w:tc>
        <w:tc>
          <w:tcPr>
            <w:tcW w:w="850" w:type="dxa"/>
            <w:vAlign w:val="center"/>
          </w:tcPr>
          <w:p w14:paraId="28FA9A95"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1</w:t>
            </w:r>
          </w:p>
        </w:tc>
        <w:tc>
          <w:tcPr>
            <w:tcW w:w="851" w:type="dxa"/>
            <w:vAlign w:val="center"/>
          </w:tcPr>
          <w:p w14:paraId="3108FD34"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2</w:t>
            </w:r>
          </w:p>
        </w:tc>
      </w:tr>
      <w:tr w:rsidR="00D229A1" w:rsidRPr="00D229A1" w14:paraId="6F7F6915" w14:textId="77777777" w:rsidTr="006B31A6">
        <w:tc>
          <w:tcPr>
            <w:tcW w:w="7763" w:type="dxa"/>
          </w:tcPr>
          <w:p w14:paraId="6500D153" w14:textId="77777777" w:rsidR="00D229A1" w:rsidRPr="00D229A1" w:rsidRDefault="00D229A1" w:rsidP="00D229A1">
            <w:pPr>
              <w:numPr>
                <w:ilvl w:val="0"/>
                <w:numId w:val="5"/>
              </w:numPr>
              <w:autoSpaceDE w:val="0"/>
              <w:autoSpaceDN w:val="0"/>
              <w:adjustRightInd w:val="0"/>
              <w:spacing w:before="40" w:after="40"/>
              <w:jc w:val="both"/>
              <w:rPr>
                <w:rFonts w:ascii="Times New Roman" w:eastAsia="Calibri" w:hAnsi="Times New Roman" w:cs="Times New Roman"/>
                <w:bCs/>
              </w:rPr>
            </w:pPr>
            <w:r w:rsidRPr="00D229A1">
              <w:rPr>
                <w:rFonts w:ascii="Times New Roman" w:eastAsia="Calibri" w:hAnsi="Times New Roman" w:cs="Times New Roman"/>
                <w:bCs/>
              </w:rPr>
              <w:t xml:space="preserve">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w:t>
            </w:r>
            <w:r w:rsidRPr="00D229A1">
              <w:rPr>
                <w:rFonts w:ascii="Times New Roman" w:eastAsia="Calibri" w:hAnsi="Times New Roman" w:cs="Times New Roman"/>
                <w:bCs/>
                <w:i/>
                <w:iCs/>
              </w:rPr>
              <w:t>(наличие кликабильного баннера с переходом на карточку образовательной организации сайта bus.gov.ru с возможностью оставить отзыв)</w:t>
            </w:r>
          </w:p>
        </w:tc>
        <w:tc>
          <w:tcPr>
            <w:tcW w:w="850" w:type="dxa"/>
            <w:vAlign w:val="center"/>
          </w:tcPr>
          <w:p w14:paraId="6B6B3D5C"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1</w:t>
            </w:r>
          </w:p>
        </w:tc>
        <w:tc>
          <w:tcPr>
            <w:tcW w:w="851" w:type="dxa"/>
            <w:vAlign w:val="center"/>
          </w:tcPr>
          <w:p w14:paraId="0C1DD4F5" w14:textId="77777777" w:rsidR="00D229A1" w:rsidRPr="00D229A1" w:rsidRDefault="00D229A1" w:rsidP="00D229A1">
            <w:pPr>
              <w:jc w:val="center"/>
              <w:rPr>
                <w:rFonts w:ascii="Times New Roman" w:eastAsia="Calibri" w:hAnsi="Times New Roman" w:cs="Times New Roman"/>
                <w:bCs/>
              </w:rPr>
            </w:pPr>
            <w:r w:rsidRPr="00D229A1">
              <w:rPr>
                <w:rFonts w:ascii="Times New Roman" w:eastAsia="Calibri" w:hAnsi="Times New Roman" w:cs="Times New Roman"/>
                <w:bCs/>
              </w:rPr>
              <w:t>2</w:t>
            </w:r>
          </w:p>
        </w:tc>
      </w:tr>
    </w:tbl>
    <w:p w14:paraId="05EF3FAC" w14:textId="77777777" w:rsidR="00D229A1" w:rsidRPr="00D229A1" w:rsidRDefault="00D229A1" w:rsidP="00D229A1">
      <w:pPr>
        <w:spacing w:before="180" w:after="240" w:line="240" w:lineRule="auto"/>
        <w:ind w:left="360" w:hanging="360"/>
        <w:contextualSpacing/>
        <w:rPr>
          <w:rFonts w:ascii="Times New Roman" w:eastAsia="Calibri" w:hAnsi="Times New Roman" w:cs="Times New Roman"/>
          <w:b/>
          <w:sz w:val="24"/>
        </w:rPr>
      </w:pPr>
    </w:p>
    <w:p w14:paraId="11EAE1FB" w14:textId="77777777" w:rsidR="000026BE" w:rsidRDefault="000026BE"/>
    <w:sectPr w:rsidR="00002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Cambria"/>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440"/>
    <w:multiLevelType w:val="hybridMultilevel"/>
    <w:tmpl w:val="85521614"/>
    <w:lvl w:ilvl="0" w:tplc="61881A4E">
      <w:start w:val="1"/>
      <w:numFmt w:val="bullet"/>
      <w:lvlText w:val=""/>
      <w:lvlJc w:val="left"/>
      <w:pPr>
        <w:tabs>
          <w:tab w:val="num" w:pos="720"/>
        </w:tabs>
        <w:ind w:left="720" w:hanging="360"/>
      </w:pPr>
      <w:rPr>
        <w:rFonts w:ascii="Wingdings" w:hAnsi="Wingdings" w:hint="default"/>
      </w:rPr>
    </w:lvl>
    <w:lvl w:ilvl="1" w:tplc="7FAA2E04" w:tentative="1">
      <w:start w:val="1"/>
      <w:numFmt w:val="bullet"/>
      <w:lvlText w:val=""/>
      <w:lvlJc w:val="left"/>
      <w:pPr>
        <w:tabs>
          <w:tab w:val="num" w:pos="1440"/>
        </w:tabs>
        <w:ind w:left="1440" w:hanging="360"/>
      </w:pPr>
      <w:rPr>
        <w:rFonts w:ascii="Wingdings" w:hAnsi="Wingdings" w:hint="default"/>
      </w:rPr>
    </w:lvl>
    <w:lvl w:ilvl="2" w:tplc="A934BE06" w:tentative="1">
      <w:start w:val="1"/>
      <w:numFmt w:val="bullet"/>
      <w:lvlText w:val=""/>
      <w:lvlJc w:val="left"/>
      <w:pPr>
        <w:tabs>
          <w:tab w:val="num" w:pos="2160"/>
        </w:tabs>
        <w:ind w:left="2160" w:hanging="360"/>
      </w:pPr>
      <w:rPr>
        <w:rFonts w:ascii="Wingdings" w:hAnsi="Wingdings" w:hint="default"/>
      </w:rPr>
    </w:lvl>
    <w:lvl w:ilvl="3" w:tplc="5EF424F4" w:tentative="1">
      <w:start w:val="1"/>
      <w:numFmt w:val="bullet"/>
      <w:lvlText w:val=""/>
      <w:lvlJc w:val="left"/>
      <w:pPr>
        <w:tabs>
          <w:tab w:val="num" w:pos="2880"/>
        </w:tabs>
        <w:ind w:left="2880" w:hanging="360"/>
      </w:pPr>
      <w:rPr>
        <w:rFonts w:ascii="Wingdings" w:hAnsi="Wingdings" w:hint="default"/>
      </w:rPr>
    </w:lvl>
    <w:lvl w:ilvl="4" w:tplc="1F4E3F3C" w:tentative="1">
      <w:start w:val="1"/>
      <w:numFmt w:val="bullet"/>
      <w:lvlText w:val=""/>
      <w:lvlJc w:val="left"/>
      <w:pPr>
        <w:tabs>
          <w:tab w:val="num" w:pos="3600"/>
        </w:tabs>
        <w:ind w:left="3600" w:hanging="360"/>
      </w:pPr>
      <w:rPr>
        <w:rFonts w:ascii="Wingdings" w:hAnsi="Wingdings" w:hint="default"/>
      </w:rPr>
    </w:lvl>
    <w:lvl w:ilvl="5" w:tplc="70165E8E" w:tentative="1">
      <w:start w:val="1"/>
      <w:numFmt w:val="bullet"/>
      <w:lvlText w:val=""/>
      <w:lvlJc w:val="left"/>
      <w:pPr>
        <w:tabs>
          <w:tab w:val="num" w:pos="4320"/>
        </w:tabs>
        <w:ind w:left="4320" w:hanging="360"/>
      </w:pPr>
      <w:rPr>
        <w:rFonts w:ascii="Wingdings" w:hAnsi="Wingdings" w:hint="default"/>
      </w:rPr>
    </w:lvl>
    <w:lvl w:ilvl="6" w:tplc="DF262EDE" w:tentative="1">
      <w:start w:val="1"/>
      <w:numFmt w:val="bullet"/>
      <w:lvlText w:val=""/>
      <w:lvlJc w:val="left"/>
      <w:pPr>
        <w:tabs>
          <w:tab w:val="num" w:pos="5040"/>
        </w:tabs>
        <w:ind w:left="5040" w:hanging="360"/>
      </w:pPr>
      <w:rPr>
        <w:rFonts w:ascii="Wingdings" w:hAnsi="Wingdings" w:hint="default"/>
      </w:rPr>
    </w:lvl>
    <w:lvl w:ilvl="7" w:tplc="501A4FF4" w:tentative="1">
      <w:start w:val="1"/>
      <w:numFmt w:val="bullet"/>
      <w:lvlText w:val=""/>
      <w:lvlJc w:val="left"/>
      <w:pPr>
        <w:tabs>
          <w:tab w:val="num" w:pos="5760"/>
        </w:tabs>
        <w:ind w:left="5760" w:hanging="360"/>
      </w:pPr>
      <w:rPr>
        <w:rFonts w:ascii="Wingdings" w:hAnsi="Wingdings" w:hint="default"/>
      </w:rPr>
    </w:lvl>
    <w:lvl w:ilvl="8" w:tplc="BCD6E77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623D11"/>
    <w:multiLevelType w:val="multilevel"/>
    <w:tmpl w:val="C58E837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92335B"/>
    <w:multiLevelType w:val="hybridMultilevel"/>
    <w:tmpl w:val="0CEE5FA0"/>
    <w:lvl w:ilvl="0" w:tplc="FEACC932">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6D222F4"/>
    <w:multiLevelType w:val="hybridMultilevel"/>
    <w:tmpl w:val="C862D15E"/>
    <w:lvl w:ilvl="0" w:tplc="E1308806">
      <w:numFmt w:val="decimal"/>
      <w:lvlText w:val="%1"/>
      <w:lvlJc w:val="left"/>
      <w:pPr>
        <w:ind w:left="720" w:hanging="360"/>
      </w:pPr>
      <w:rPr>
        <w:rFonts w:eastAsiaTheme="minorHAns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81"/>
    <w:rsid w:val="000026BE"/>
    <w:rsid w:val="003B3EEB"/>
    <w:rsid w:val="008B2400"/>
    <w:rsid w:val="00C80CFE"/>
    <w:rsid w:val="00D10C17"/>
    <w:rsid w:val="00D130B9"/>
    <w:rsid w:val="00D229A1"/>
    <w:rsid w:val="00D80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E454"/>
  <w15:chartTrackingRefBased/>
  <w15:docId w15:val="{1A5BB206-89ED-4A60-8AD6-81912BAC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ПЕ_Таблица2"/>
    <w:basedOn w:val="a1"/>
    <w:next w:val="a3"/>
    <w:uiPriority w:val="59"/>
    <w:rsid w:val="00D229A1"/>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D2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2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s.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2780</Words>
  <Characters>15852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Рева Анна Юрьевна</dc:creator>
  <cp:keywords/>
  <dc:description/>
  <cp:lastModifiedBy>EV</cp:lastModifiedBy>
  <cp:revision>6</cp:revision>
  <dcterms:created xsi:type="dcterms:W3CDTF">2021-06-21T03:50:00Z</dcterms:created>
  <dcterms:modified xsi:type="dcterms:W3CDTF">2021-06-21T08:22:00Z</dcterms:modified>
</cp:coreProperties>
</file>