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9C" w:rsidRDefault="00EE6940">
      <w:pPr>
        <w:spacing w:after="0"/>
        <w:ind w:left="10317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>Приложение к письму</w:t>
      </w:r>
    </w:p>
    <w:p w:rsidR="004A0C9C" w:rsidRDefault="00EE6940">
      <w:pPr>
        <w:spacing w:after="0"/>
        <w:ind w:left="1031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__________ № _________</w:t>
      </w:r>
    </w:p>
    <w:p w:rsidR="004A0C9C" w:rsidRDefault="004A0C9C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A0C9C" w:rsidRDefault="004A0C9C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A0C9C" w:rsidRDefault="00EE6940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ОТЧЕТ</w:t>
      </w:r>
    </w:p>
    <w:p w:rsidR="004A0C9C" w:rsidRDefault="00EE6940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 реализации Стратегии развития образования на территории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Свердловской области на период до 2035 года</w:t>
      </w:r>
    </w:p>
    <w:p w:rsidR="004A0C9C" w:rsidRDefault="00EE6940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 2021 год</w:t>
      </w:r>
    </w:p>
    <w:p w:rsidR="004A0C9C" w:rsidRDefault="004A0C9C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A0C9C" w:rsidRDefault="004A0C9C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A0C9C" w:rsidRDefault="00EE6940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ОТЧЕТ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 xml:space="preserve">о </w:t>
      </w:r>
      <w:r>
        <w:rPr>
          <w:rFonts w:ascii="Liberation Serif" w:hAnsi="Liberation Serif" w:cs="Liberation Serif"/>
          <w:b/>
          <w:sz w:val="28"/>
          <w:szCs w:val="28"/>
        </w:rPr>
        <w:t xml:space="preserve">достижении значений целевых показателей Стратегии развития образования на территории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Свердловской области на период до 2035 года</w:t>
      </w:r>
    </w:p>
    <w:p w:rsidR="004A0C9C" w:rsidRDefault="00EE6940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 2021 год</w:t>
      </w:r>
    </w:p>
    <w:p w:rsidR="004A0C9C" w:rsidRDefault="004A0C9C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698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"/>
        <w:gridCol w:w="3024"/>
        <w:gridCol w:w="1134"/>
        <w:gridCol w:w="929"/>
        <w:gridCol w:w="1152"/>
        <w:gridCol w:w="1214"/>
        <w:gridCol w:w="1513"/>
        <w:gridCol w:w="964"/>
        <w:gridCol w:w="1492"/>
        <w:gridCol w:w="2492"/>
      </w:tblGrid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Но-мер стро-ки</w:t>
            </w:r>
          </w:p>
        </w:tc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Единица измере-ния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2016 год (факт)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2020 год (факт)</w:t>
            </w:r>
          </w:p>
        </w:tc>
        <w:tc>
          <w:tcPr>
            <w:tcW w:w="5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Значение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целевого показателя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Причины отклонения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от планового значения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план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факт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процент выполнения планового целевого значения</w:t>
            </w: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минималь-ный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целевое значение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4A0C9C" w:rsidRDefault="004A0C9C">
      <w:pPr>
        <w:spacing w:after="0"/>
        <w:rPr>
          <w:rFonts w:ascii="Liberation Serif" w:hAnsi="Liberation Serif" w:cs="Liberation Serif"/>
          <w:sz w:val="2"/>
          <w:szCs w:val="2"/>
        </w:rPr>
      </w:pPr>
    </w:p>
    <w:tbl>
      <w:tblPr>
        <w:tblW w:w="14698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"/>
        <w:gridCol w:w="3024"/>
        <w:gridCol w:w="1134"/>
        <w:gridCol w:w="923"/>
        <w:gridCol w:w="1148"/>
        <w:gridCol w:w="1218"/>
        <w:gridCol w:w="1513"/>
        <w:gridCol w:w="950"/>
        <w:gridCol w:w="1513"/>
        <w:gridCol w:w="2491"/>
      </w:tblGrid>
      <w:tr w:rsidR="004A0C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Задача 1. Повышение уровня профессиональной подготовки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педагогических работников и руководителей общего, дополнительного и профессионального образования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Доля руководителей и педагогических работников образовательных организаций, прошедших обучение по дополнительным профессиональным программам подготовки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кадров по наиболее востребованным и перспективным профессиям и специальностям среднего профессионального образования в соответствии с современными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стандартами и передовыми технологиями, в общем числе рук4оводителей и педагогических работников образовательн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ых организаций, осуществляющих подготовку по новым федеральным государственным образовательным стандартам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100,0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Доля руководящих и педагогических работников общеобразовательных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организаций, прошедших переподготовку и повышение квалификации по вопросам работы с детьми с ограниченными возможностями здоровья и инвалидностью, от общего количества руководящих и педагогических работников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78,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75,0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75,0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100,0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9,23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100,0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Доля педагогов, мастеров производственного обучения, освоивших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программы непрерывного повышения профессионального мастерства в центре опережающей профессиональной подготовки, от общего числа лиц указанной категории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100,0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5.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Среднемесячная заработная плата работников организаций в сфере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тыс. рублей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27,85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35,97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35,24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39,91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113,3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6.</w:t>
            </w:r>
          </w:p>
        </w:tc>
        <w:tc>
          <w:tcPr>
            <w:tcW w:w="13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Задача 2. Разработка и внедрение новых систем стимулирования и мотивирования педагогических кадров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Доля педагогических работников в возрасте до 35 лет, вовлеченных в различные формы поддержки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и сопровождения в первые три года работы, в общей численности педагогических работников в возрасте до 35 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Доля педагогических работников общеобразовательных организаций, имеющих первую и высшую квалификационные категории, 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общем количестве педагогических работников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67,5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73,0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73,6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73,6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100,0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Доля педагогических работников общеобразовательных организаций в возрасте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до 35 лет в общем количестве педагогических работников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24,0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25,5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25,6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26,0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101,6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Среднесписочная численность работников организаций Свердловской области в сфере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тыс. человек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159,09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153,14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158,09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151,55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95,9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переход на аутсорсинг в рамках реализации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антитеррористических мероприятий, благоустройства территории образовательных организаций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11.</w:t>
            </w:r>
          </w:p>
        </w:tc>
        <w:tc>
          <w:tcPr>
            <w:tcW w:w="13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t>Задача 3. Модернизация и создание материально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noBreakHyphen/>
              <w:t xml:space="preserve">технической базы для реализации образовательных программ </w:t>
            </w:r>
            <w:r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>в сфере общего, дополнительного и профессионального образования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Доля учащихся общеобразовательных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организаций, обучающихся в первую смену, в общей численности учащихся общеобразовательных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82,9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79,6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91,4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78,45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85,8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недостижение планового значения показателя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обусловлено существующим уровнем финансирования из областного и федерального бюджетов мероприятий по вводу новых мест в общеобразовательных организациях в Свердловс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кой области, демографической ситуацией и существующей динамикой миграционных процессов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Удовлетворение спроса на устройство в дошкольные образовательные организации детей в возрасте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от 2 месяцев до 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94,2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93,57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93,57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соответствии с паспортом регионального проекта «Содействие занятости на территории Свердловской области» в рамках национального проекта «Демография» (далее – региональный проект) в настоящее время реализуются мероприятия по достижению 100% доступности дошк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ольного образования для детей в возрасте от 1,5 до 3 лет (2024 год) (далее – показатель доступности). На 2021 год региональным проектом показатель доступности установлен на уровне 82,22%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Число детей, охваченных деятельностью детских технопарков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«Кванториум» (мобильных технопарков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«Кванториум») и другими проектами, направленными на обеспечение доступности дополнительных общеобразовательных программ естественно-научной и технической направленностей, соответствующих приоритетным направлениям техноло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гического развития Российской Федерации (нарастающим итогом)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22 567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13 450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31 480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234,1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 2021 году охвачены деятельностью технопарков «Кванториум»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(обучающиеся на постоянной основе и охваченные мероприятиями) –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23 446 человек, другими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проектами, направленными на обеспечение доступности дополнительных общеобразовательных программ естественно-научной и технической направленностей (центры цифрового образования “IT-куб” – 8034 человека)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Доля детей в возрасте от 5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до 18 лет, охваченных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программами дополнительного образования, в общей численности детей указанной возрастной категории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72,3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75,0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76,0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84,74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111,5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По данным Единой автоматизированной информационной системы сбора и анализа данных по организациям, программам,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Федерации, и АИС «Культура»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Численность обучающихся, охваченных основными и дополнительными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общеобразовательными программами цифрового, естественно-научного и гуманитарного профилей (нарастающим итогом)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тыс. человек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30,2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2,85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постановлением Правительства Свердловской области от 19.12.2019 № 920-ПП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«Об утверждении государственной программы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Свердловской области «Развитие системы образования и реализация молодежной политики в Свердловской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области до 2025 года» значение данного показателя на 2021 год не установлено. С 2021 года центры образования цифрового и гумантарного профилей «Точка роста»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не создаются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17.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естественно-научного и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гуманитарного профилей (нарастающим итогом)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единиц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постановлением Правительства Свердловской области от 19.12.2019 № 920-ПП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«Об утверждении государственной программы Свердловской области «Развитие системы образования и реализация молодежной п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олитики в Свердловской области до 2025 года» значение данного показателя на 2021 год не установлено. С 2021 года центры образования цифрового и гумантарного профилей «Точка роста» не создаются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18.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Количество муниципальных общеобразовательных организаций,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в отношении которых ежегодно обеспечено развитие спортивной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единиц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 менее 15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86,7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 2021 году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развитие спортивной инфраструктуры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осуществлено в 13 муниципальных общеобразовательных организациях, из них:</w:t>
            </w:r>
          </w:p>
          <w:p w:rsidR="004A0C9C" w:rsidRDefault="00EE6940">
            <w:pPr>
              <w:spacing w:after="0"/>
            </w:pPr>
            <w:r>
              <w:rPr>
                <w:rFonts w:ascii="Liberation Serif" w:hAnsi="Liberation Serif"/>
                <w:sz w:val="20"/>
                <w:szCs w:val="20"/>
              </w:rPr>
              <w:t>1) в рамках мероприятия «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Обеспечение мероприятий по оборудованию спортивных площадок                             в общеобразовательных организациях» обеспечено оборудование спортивных площадок в 6 муниципальных общеобразовательных организациях (всего на 2021 год планировалось  обо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рудование спортивных площадок в 8 муниципальных общеобразовательных организациях, однако в 1 общеобразовательной организации оборудование спортивной площадки не завершено в связи с сезонным характером работ и в 1 общеобразовательной организации оборудовани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е спортивной площадки не было начато в связи с признанием электронных аукционов несостоявшимися).</w:t>
            </w:r>
          </w:p>
          <w:p w:rsidR="004A0C9C" w:rsidRDefault="00EE6940">
            <w:pPr>
              <w:spacing w:after="0"/>
            </w:pPr>
            <w:r>
              <w:rPr>
                <w:rFonts w:ascii="Liberation Serif" w:hAnsi="Liberation Serif"/>
                <w:sz w:val="20"/>
                <w:szCs w:val="20"/>
              </w:rPr>
              <w:t>2) в рамках мероприятия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«Создание в общеобразовательных организациях, расположенных                              в сельской местности и малых городах, условий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для занятий физической культурой и спортом»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обеспечено проведение капитального ремонта спортивных залов, в том числе вспомогательных помещений при них, 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7 муниципальных общеобразовательных организациях, расположенных в сельской местности (100% плана)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Объем инвестиций в основной капитал крупных и средних организаций по виду экономической деятельности «образование»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млрд. рублей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4,58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7,83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5,73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4,09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71,4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hd w:val="clear" w:color="auto" w:fill="FFFFFF"/>
              <w:spacing w:after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по предварительным данным. Фактические значения показателя по итогам 2021 года будут опубликованы </w:t>
            </w:r>
            <w:r>
              <w:rPr>
                <w:rFonts w:ascii="Liberation Serif" w:hAnsi="Liberation Serif"/>
                <w:sz w:val="20"/>
                <w:szCs w:val="20"/>
              </w:rPr>
              <w:t>Росстатом</w:t>
            </w:r>
          </w:p>
          <w:p w:rsidR="004A0C9C" w:rsidRDefault="00EE6940">
            <w:pPr>
              <w:shd w:val="clear" w:color="auto" w:fill="FFFFFF"/>
              <w:spacing w:after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15.04.2022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20.</w:t>
            </w:r>
          </w:p>
        </w:tc>
        <w:tc>
          <w:tcPr>
            <w:tcW w:w="13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Задача 4. Создание современной и безопасной цифровой образовательной среды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21.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Доля образовательных организаций, расположенных на территории</w:t>
            </w:r>
            <w:r>
              <w:rPr>
                <w:rFonts w:ascii="Liberation Serif" w:hAnsi="Liberation Serif" w:cs="Liberation Serif"/>
                <w:i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Свердловской области,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обеспеченных Интернетом со скоростью соединения не менее 100 Мб/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t>–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для образовательных организаций, расположенных в городах, 50 Мб/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c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– для образовательных организаций, расположенных в сельской местности и поселках городского типа, а также гарантированным интернет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noBreakHyphen/>
              <w:t>трафиком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82,7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eastAsia="Times New Roman" w:hAnsi="Liberation Serif" w:cs="Liberation Serif"/>
                <w:sz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подключение образовательных организаций осуществляется в рамках регионального проекта «Информационная инфраструктура» национальной программы «Цифровая экономика», ответственным за реализацию которого определено Министер</w:t>
            </w:r>
            <w:r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ство цифрового развития и связи Свердловской области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22.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pStyle w:val="ConsPlusNormal"/>
              <w:ind w:left="32"/>
            </w:pPr>
            <w:r>
              <w:rPr>
                <w:rFonts w:ascii="Liberation Serif" w:hAnsi="Liberation Serif" w:cs="Liberation Serif"/>
              </w:rPr>
              <w:t>Доля образовательных организаций, осуществляющих образовательную деятельность по программам общего образования и дополнительного образования детей с использованием федеральной информационно</w:t>
            </w:r>
            <w:r>
              <w:rPr>
                <w:rFonts w:ascii="Liberation Serif" w:hAnsi="Liberation Serif" w:cs="Liberation Serif"/>
              </w:rPr>
              <w:noBreakHyphen/>
              <w:t xml:space="preserve">сервисной платформы цифровой образовательной среды (федеральных цифровых платформ, информационных систем и ресурсов), между которыми обеспечено информационное взаимодействие, в общем числе образовательных организаций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дополнительным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соглашением 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от 08.12.2020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№ 073-2019-E40066-1/5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 соглашению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о реализации регионального проекта «Цифровая образовательная среда»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на территории Свердловской области год начала достижения показателя «Доля образовательных организаций, использующих серви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сы федеральной информационно-сервисной платформы цифровой образовательной среды при реализации программ основного общего образования» – 2022 год, что обусловлено вводом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в эксплуатацию сервисов федеральной информационно-сервисной платформы цифровой образов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ательной среды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в 2022 году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23.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pStyle w:val="ConsPlusNormal"/>
              <w:ind w:left="32"/>
            </w:pPr>
            <w:r>
              <w:rPr>
                <w:rFonts w:ascii="Liberation Serif" w:hAnsi="Liberation Serif" w:cs="Liberation Serif"/>
                <w:spacing w:val="2"/>
              </w:rPr>
              <w:t>Численность детей в возрасте от 5 до 18 лет, обучающихся за счет средств областного бюджета по дополнительным общеобразовательным программам «</w:t>
            </w:r>
            <w:r>
              <w:rPr>
                <w:rFonts w:ascii="Liberation Serif" w:hAnsi="Liberation Serif" w:cs="Liberation Serif"/>
                <w:spacing w:val="2"/>
                <w:lang w:val="en-US"/>
              </w:rPr>
              <w:t>I</w:t>
            </w:r>
            <w:r>
              <w:rPr>
                <w:rFonts w:ascii="Liberation Serif" w:hAnsi="Liberation Serif" w:cs="Liberation Serif"/>
                <w:spacing w:val="2"/>
              </w:rPr>
              <w:t>Т</w:t>
            </w:r>
            <w:r>
              <w:rPr>
                <w:rFonts w:ascii="Liberation Serif" w:hAnsi="Liberation Serif" w:cs="Liberation Serif"/>
                <w:spacing w:val="2"/>
              </w:rPr>
              <w:noBreakHyphen/>
              <w:t>куб»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1273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318,3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плановое значение являлось расчетным, фактическое значение определено по итогам участия Свердловской области в реализации федерального мероприятия по созданию центров цифрового образования детей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24.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pStyle w:val="ConsPlusNormal"/>
              <w:ind w:left="3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Доля муниципальных </w:t>
            </w:r>
            <w:r>
              <w:rPr>
                <w:rFonts w:ascii="Liberation Serif" w:hAnsi="Liberation Serif" w:cs="Liberation Serif"/>
              </w:rPr>
              <w:t>образований,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65,8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131,6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eastAsia="Times New Roman" w:hAnsi="Liberation Serif" w:cs="Liberation Serif"/>
                <w:sz w:val="20"/>
                <w:lang w:eastAsia="ru-RU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25.</w:t>
            </w:r>
          </w:p>
        </w:tc>
        <w:tc>
          <w:tcPr>
            <w:tcW w:w="13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t xml:space="preserve">Задача 5. </w:t>
            </w:r>
            <w:r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>Создание условий для раннего развития детей до трех лет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26.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</w:pPr>
            <w:r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>Количество оказанных услуг психолого</w:t>
            </w:r>
            <w:r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noBreakHyphen/>
              <w:t>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с привлечением некоммерческих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тыс. едини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ц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191,0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100,0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27.</w:t>
            </w:r>
          </w:p>
        </w:tc>
        <w:tc>
          <w:tcPr>
            <w:tcW w:w="13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>Задача 6. Обеспечение равенства при получении образовательных услуг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28.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pStyle w:val="ConsPlusNormal"/>
            </w:pPr>
            <w:r>
              <w:rPr>
                <w:rFonts w:ascii="Liberation Serif" w:hAnsi="Liberation Serif" w:cs="Liberation Serif"/>
              </w:rPr>
              <w:t xml:space="preserve">Доля образовательных организаций, осуществляющих образовательную деятельность с использованием дистанционных образовательных технологий, в общей </w:t>
            </w:r>
            <w:r>
              <w:rPr>
                <w:rFonts w:ascii="Liberation Serif" w:hAnsi="Liberation Serif" w:cs="Liberation Serif"/>
              </w:rPr>
              <w:t>численности обще</w:t>
            </w:r>
            <w:r>
              <w:rPr>
                <w:rFonts w:ascii="Liberation Serif" w:hAnsi="Liberation Serif" w:cs="Liberation Serif"/>
                <w:bCs/>
              </w:rPr>
              <w:t>образовательных организаций и профессиональных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25,0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344,83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widowControl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 соответствии с письмом Министерства просвещения Российской Федерации от 11.09.2020 № ГД-1452/04 по вопросу подготовки отчетов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за третий квартал 2020 года и последующие отчетные периоды в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 показатель «Доля образовательных орга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ой среды, 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 общем числе образовательных организаций» рассчитывается как доля образовательных организаций, использующих государственные и иные информационные системы и ресурсы в сфере образования, в общем числе образовательных организаций, реализующих прог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раммы общего образования, дополнительного образования и среднего профессионального образования.</w:t>
            </w:r>
          </w:p>
          <w:p w:rsidR="004A0C9C" w:rsidRDefault="00EE6940">
            <w:pPr>
              <w:widowControl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 соответствии с периодическими мониторингами доля общеобразовательных организаций, использующих государственные и иные информационные системы и ресурсы в сфере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образования, в общем числе образовательных организаций, реализующих программы общего образования, составляет 100% 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(1060 общеобразователь-ных организаций).</w:t>
            </w:r>
          </w:p>
          <w:p w:rsidR="004A0C9C" w:rsidRDefault="00EE6940">
            <w:pPr>
              <w:widowControl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В соответствии с периодическими мониторингами доля образовательных организаций, реализующих 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программы среднего профессионального образования, использующих государственные и иные информационные системы и ресурсы </w:t>
            </w:r>
          </w:p>
          <w:p w:rsidR="004A0C9C" w:rsidRDefault="00EE6940">
            <w:pPr>
              <w:widowControl w:val="0"/>
              <w:autoSpaceDE w:val="0"/>
              <w:spacing w:after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в сфере образования, в общем числе указанных организаций составляет 100% 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29.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pStyle w:val="ConsPlusNormal"/>
              <w:rPr>
                <w:rFonts w:ascii="Liberation Serif" w:hAnsi="Liberation Serif" w:cs="Liberation Serif"/>
                <w:spacing w:val="2"/>
              </w:rPr>
            </w:pPr>
            <w:r>
              <w:rPr>
                <w:rFonts w:ascii="Liberation Serif" w:hAnsi="Liberation Serif" w:cs="Liberation Serif"/>
                <w:spacing w:val="2"/>
              </w:rPr>
              <w:t xml:space="preserve">Доля детей с ограниченными возможностями здоровья в </w:t>
            </w:r>
            <w:r>
              <w:rPr>
                <w:rFonts w:ascii="Liberation Serif" w:hAnsi="Liberation Serif" w:cs="Liberation Serif"/>
                <w:spacing w:val="2"/>
              </w:rPr>
              <w:t>Свердловской области, обучающихся по дополнительным общеобразовательным программам, в том числе с использованием дистанционных технологий, в общей численности детей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51,7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100,0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30.</w:t>
            </w:r>
          </w:p>
        </w:tc>
        <w:tc>
          <w:tcPr>
            <w:tcW w:w="13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Задача 7. </w:t>
            </w:r>
            <w:r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>Развитие процессов (или условий) индивидуализации образования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31.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pStyle w:val="ConsPlusNormal"/>
              <w:ind w:left="18"/>
              <w:rPr>
                <w:rFonts w:ascii="Liberation Serif" w:hAnsi="Liberation Serif" w:cs="Liberation Serif"/>
                <w:spacing w:val="2"/>
              </w:rPr>
            </w:pPr>
            <w:r>
              <w:rPr>
                <w:rFonts w:ascii="Liberation Serif" w:hAnsi="Liberation Serif" w:cs="Liberation Serif"/>
                <w:spacing w:val="2"/>
              </w:rPr>
              <w:t xml:space="preserve">Число детей, получивших рекомендации по построению индивидуального учебного плана в соответствии с выбранными профессиональными компетенциями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тыс. человек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1,2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2,8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13,716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492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соответствии с данными федерального оператора проекта «Билет в будущее» (Фонд гуманитарных проектов) в 2021 году 37,579 тыс. школьников приняли участие в мероприятиях проекта, из них 13,716 тыс. человек получили рекомендации по построению индивидуального у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чебного плана в соответствии с выбранными профессиональными компетенциями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32.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pStyle w:val="ConsPlusNormal"/>
              <w:ind w:left="18"/>
              <w:rPr>
                <w:rFonts w:ascii="Liberation Serif" w:hAnsi="Liberation Serif" w:cs="Liberation Serif"/>
                <w:spacing w:val="2"/>
              </w:rPr>
            </w:pPr>
            <w:r>
              <w:rPr>
                <w:rFonts w:ascii="Liberation Serif" w:hAnsi="Liberation Serif" w:cs="Liberation Serif"/>
                <w:spacing w:val="2"/>
              </w:rPr>
              <w:t xml:space="preserve">Доля обучающихся по программам общего и дополнительного образования детей, для которых формируется цифровой образовательный профиль и индивидуальный план обучения (персональная </w:t>
            </w:r>
            <w:r>
              <w:rPr>
                <w:rFonts w:ascii="Liberation Serif" w:hAnsi="Liberation Serif" w:cs="Liberation Serif"/>
                <w:spacing w:val="2"/>
              </w:rPr>
              <w:t>траектория обучения), в общем числе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/>
                <w:sz w:val="20"/>
                <w:szCs w:val="20"/>
              </w:rPr>
              <w:t>99,3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99,0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990,0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33.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pStyle w:val="ConsPlusNormal"/>
              <w:rPr>
                <w:rFonts w:ascii="Liberation Serif" w:hAnsi="Liberation Serif" w:cs="Liberation Serif"/>
                <w:spacing w:val="2"/>
              </w:rPr>
            </w:pPr>
            <w:r>
              <w:rPr>
                <w:rFonts w:ascii="Liberation Serif" w:hAnsi="Liberation Serif" w:cs="Liberation Serif"/>
                <w:spacing w:val="2"/>
              </w:rPr>
              <w:t xml:space="preserve">Доля обучающихся по программам среднего профессионального образования, для которых формируется цифровой образовательный профиль и индивидуальный план обучения </w:t>
            </w:r>
            <w:r>
              <w:rPr>
                <w:rFonts w:ascii="Liberation Serif" w:hAnsi="Liberation Serif" w:cs="Liberation Serif"/>
                <w:spacing w:val="2"/>
              </w:rPr>
              <w:t>(персональная траектория обучения), в общем числе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100,0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34.</w:t>
            </w:r>
          </w:p>
        </w:tc>
        <w:tc>
          <w:tcPr>
            <w:tcW w:w="13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>Задача 8. Создание сбалансированной системы оценочных процедур всех уровней образования на основе российских и международных стандартов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35.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pStyle w:val="ConsPlusNormal"/>
              <w:ind w:left="32"/>
              <w:rPr>
                <w:rFonts w:ascii="Liberation Serif" w:hAnsi="Liberation Serif" w:cs="Liberation Serif"/>
                <w:spacing w:val="2"/>
              </w:rPr>
            </w:pPr>
            <w:r>
              <w:rPr>
                <w:rFonts w:ascii="Liberation Serif" w:hAnsi="Liberation Serif" w:cs="Liberation Serif"/>
                <w:spacing w:val="2"/>
              </w:rPr>
              <w:t xml:space="preserve">Доля школьников </w:t>
            </w:r>
            <w:r>
              <w:rPr>
                <w:rFonts w:ascii="Liberation Serif" w:hAnsi="Liberation Serif" w:cs="Liberation Serif"/>
                <w:spacing w:val="2"/>
              </w:rPr>
              <w:t xml:space="preserve">Свердловской области, участвующих </w:t>
            </w:r>
            <w:r>
              <w:rPr>
                <w:rFonts w:ascii="Liberation Serif" w:hAnsi="Liberation Serif" w:cs="Liberation Serif"/>
                <w:spacing w:val="2"/>
              </w:rPr>
              <w:br/>
            </w:r>
            <w:r>
              <w:rPr>
                <w:rFonts w:ascii="Liberation Serif" w:hAnsi="Liberation Serif" w:cs="Liberation Serif"/>
                <w:spacing w:val="2"/>
              </w:rPr>
              <w:t xml:space="preserve">в международных и всероссийских исследованиях качества общего образования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1,5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</w:pPr>
            <w:r>
              <w:rPr>
                <w:rFonts w:ascii="Liberation Serif" w:hAnsi="Liberation Serif"/>
                <w:sz w:val="20"/>
              </w:rPr>
              <w:t xml:space="preserve">Всероссийские исследования качества общего образования с участием обучающихся </w:t>
            </w:r>
            <w:r>
              <w:rPr>
                <w:rFonts w:ascii="Liberation Serif" w:hAnsi="Liberation Serif"/>
                <w:sz w:val="20"/>
              </w:rPr>
              <w:br/>
            </w:r>
            <w:r>
              <w:rPr>
                <w:rFonts w:ascii="Liberation Serif" w:hAnsi="Liberation Serif"/>
                <w:sz w:val="20"/>
              </w:rPr>
              <w:t xml:space="preserve">4, 9, 11 классов представлены </w:t>
            </w:r>
            <w:r>
              <w:rPr>
                <w:rFonts w:ascii="Liberation Serif" w:hAnsi="Liberation Serif"/>
                <w:sz w:val="20"/>
              </w:rPr>
              <w:t>Всероссийскими проверочными работами (далее – ВПР): количество обучающихся 4 классов, участвовавших в ВПР по математике (50,2 тыс. человек); количество обучающихся 9 классов, участвовавших в ВПР по русскому языку (42 тыс. человек); количество обучающихся 1</w:t>
            </w:r>
            <w:r>
              <w:rPr>
                <w:rFonts w:ascii="Liberation Serif" w:hAnsi="Liberation Serif"/>
                <w:sz w:val="20"/>
              </w:rPr>
              <w:t>1 классов, участвовавших в ВПР по истории (10 тыс.  человек)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36.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pStyle w:val="ConsPlusNormal"/>
              <w:ind w:left="18"/>
              <w:textAlignment w:val="auto"/>
              <w:rPr>
                <w:rFonts w:ascii="Liberation Serif" w:hAnsi="Liberation Serif" w:cs="Liberation Serif"/>
                <w:spacing w:val="2"/>
              </w:rPr>
            </w:pPr>
            <w:r>
              <w:rPr>
                <w:rFonts w:ascii="Liberation Serif" w:hAnsi="Liberation Serif" w:cs="Liberation Serif"/>
                <w:spacing w:val="2"/>
              </w:rPr>
              <w:t>Доля граждан Свердловской области, удовлетворенных качеством дошкольного образования, от общей численности граждан, имеющих детей, посещающих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pStyle w:val="ConsPlusNormal"/>
              <w:ind w:left="-94"/>
              <w:jc w:val="center"/>
              <w:textAlignment w:val="auto"/>
              <w:rPr>
                <w:rFonts w:ascii="Liberation Serif" w:hAnsi="Liberation Serif" w:cs="Liberation Serif"/>
                <w:spacing w:val="2"/>
              </w:rPr>
            </w:pPr>
            <w:r>
              <w:rPr>
                <w:rFonts w:ascii="Liberation Serif" w:hAnsi="Liberation Serif" w:cs="Liberation Serif"/>
                <w:spacing w:val="2"/>
              </w:rPr>
              <w:t>процентов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pStyle w:val="ConsPlusNormal"/>
              <w:ind w:left="18"/>
              <w:jc w:val="center"/>
              <w:textAlignment w:val="auto"/>
              <w:rPr>
                <w:rFonts w:ascii="Liberation Serif" w:hAnsi="Liberation Serif" w:cs="Liberation Serif"/>
                <w:spacing w:val="2"/>
              </w:rPr>
            </w:pPr>
            <w:r>
              <w:rPr>
                <w:rFonts w:ascii="Liberation Serif" w:hAnsi="Liberation Serif" w:cs="Liberation Serif"/>
                <w:spacing w:val="2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pStyle w:val="ConsPlusNormal"/>
              <w:ind w:left="18"/>
              <w:jc w:val="center"/>
              <w:textAlignment w:val="auto"/>
              <w:rPr>
                <w:rFonts w:ascii="Liberation Serif" w:hAnsi="Liberation Serif" w:cs="Liberation Serif"/>
                <w:spacing w:val="2"/>
              </w:rPr>
            </w:pPr>
            <w:r>
              <w:rPr>
                <w:rFonts w:ascii="Liberation Serif" w:hAnsi="Liberation Serif" w:cs="Liberation Serif"/>
                <w:spacing w:val="2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pStyle w:val="ConsPlusNormal"/>
              <w:ind w:left="18"/>
              <w:textAlignment w:val="auto"/>
              <w:rPr>
                <w:rFonts w:ascii="Liberation Serif" w:hAnsi="Liberation Serif" w:cs="Liberation Serif"/>
                <w:spacing w:val="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pStyle w:val="ConsPlusNormal"/>
              <w:ind w:left="18"/>
              <w:jc w:val="center"/>
              <w:textAlignment w:val="auto"/>
              <w:rPr>
                <w:rFonts w:ascii="Liberation Serif" w:hAnsi="Liberation Serif" w:cs="Liberation Serif"/>
                <w:spacing w:val="2"/>
              </w:rPr>
            </w:pPr>
            <w:r>
              <w:rPr>
                <w:rFonts w:ascii="Liberation Serif" w:hAnsi="Liberation Serif" w:cs="Liberation Serif"/>
                <w:spacing w:val="2"/>
              </w:rPr>
              <w:t>75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pStyle w:val="ConsPlusNormal"/>
              <w:ind w:left="18"/>
              <w:jc w:val="center"/>
              <w:textAlignment w:val="auto"/>
              <w:rPr>
                <w:rFonts w:ascii="Liberation Serif" w:hAnsi="Liberation Serif" w:cs="Liberation Serif"/>
                <w:spacing w:val="2"/>
              </w:rPr>
            </w:pPr>
            <w:r>
              <w:rPr>
                <w:rFonts w:ascii="Liberation Serif" w:hAnsi="Liberation Serif" w:cs="Liberation Serif"/>
                <w:spacing w:val="2"/>
              </w:rPr>
              <w:t>86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pStyle w:val="ConsPlusNormal"/>
              <w:ind w:left="18"/>
              <w:jc w:val="center"/>
              <w:textAlignment w:val="auto"/>
              <w:rPr>
                <w:rFonts w:ascii="Liberation Serif" w:hAnsi="Liberation Serif" w:cs="Liberation Serif"/>
                <w:spacing w:val="2"/>
              </w:rPr>
            </w:pPr>
            <w:r>
              <w:rPr>
                <w:rFonts w:ascii="Liberation Serif" w:hAnsi="Liberation Serif" w:cs="Liberation Serif"/>
                <w:spacing w:val="2"/>
              </w:rPr>
              <w:t>114,7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pStyle w:val="ConsPlusNormal"/>
              <w:ind w:left="18"/>
              <w:textAlignment w:val="auto"/>
              <w:rPr>
                <w:rFonts w:ascii="Liberation Serif" w:hAnsi="Liberation Serif" w:cs="Liberation Serif"/>
                <w:spacing w:val="2"/>
              </w:rPr>
            </w:pPr>
            <w:r>
              <w:rPr>
                <w:rFonts w:ascii="Liberation Serif" w:hAnsi="Liberation Serif" w:cs="Liberation Serif"/>
                <w:spacing w:val="2"/>
              </w:rPr>
              <w:t>мониторинг удовлетворенности граждан качеством дошкольного образования, от общей численности граждан, имеющих детей, посещающих дошкольные образовательные организации, Министерством образования осуществляется в рамках мониторинга оценки к</w:t>
            </w:r>
            <w:r>
              <w:rPr>
                <w:rFonts w:ascii="Liberation Serif" w:hAnsi="Liberation Serif" w:cs="Liberation Serif"/>
                <w:spacing w:val="2"/>
              </w:rPr>
              <w:t>ачества дошкольного образования. В 2021 году проведен «Мониторинг качества дошкольного образования от 0 до 8 лет, в 173 ДОО Свердловской области, по результатам мониторинга представлен «Отчет по результатам мониторинга качества дошкольного образования от 0</w:t>
            </w:r>
            <w:r>
              <w:rPr>
                <w:rFonts w:ascii="Liberation Serif" w:hAnsi="Liberation Serif" w:cs="Liberation Serif"/>
                <w:spacing w:val="2"/>
              </w:rPr>
              <w:t xml:space="preserve"> до 8 лет в ДОО Свердловской области, разработаны адресные рекомендации:</w:t>
            </w:r>
          </w:p>
          <w:p w:rsidR="004A0C9C" w:rsidRDefault="00EE6940">
            <w:pPr>
              <w:pStyle w:val="ConsPlusNormal"/>
              <w:ind w:left="18"/>
              <w:textAlignment w:val="auto"/>
              <w:rPr>
                <w:rFonts w:ascii="Liberation Serif" w:hAnsi="Liberation Serif" w:cs="Liberation Serif"/>
                <w:spacing w:val="2"/>
              </w:rPr>
            </w:pPr>
            <w:r>
              <w:rPr>
                <w:rFonts w:ascii="Liberation Serif" w:hAnsi="Liberation Serif" w:cs="Liberation Serif"/>
                <w:spacing w:val="2"/>
              </w:rPr>
              <w:t>В процессе мониторинга качества дошкольного образования в 2021 году в независимой оценке приняло участие 13 780 родителей воспитанников из 173 ДОО Свердловской области (по федеральной</w:t>
            </w:r>
            <w:r>
              <w:rPr>
                <w:rFonts w:ascii="Liberation Serif" w:hAnsi="Liberation Serif" w:cs="Liberation Serif"/>
                <w:spacing w:val="2"/>
              </w:rPr>
              <w:t xml:space="preserve"> выборке). </w:t>
            </w:r>
          </w:p>
          <w:p w:rsidR="004A0C9C" w:rsidRDefault="00EE6940">
            <w:pPr>
              <w:pStyle w:val="ConsPlusNormal"/>
              <w:ind w:left="18"/>
              <w:textAlignment w:val="auto"/>
              <w:rPr>
                <w:rFonts w:ascii="Liberation Serif" w:hAnsi="Liberation Serif" w:cs="Liberation Serif"/>
                <w:spacing w:val="2"/>
              </w:rPr>
            </w:pPr>
            <w:r>
              <w:rPr>
                <w:rFonts w:ascii="Liberation Serif" w:hAnsi="Liberation Serif" w:cs="Liberation Serif"/>
                <w:spacing w:val="2"/>
              </w:rPr>
              <w:t>Степень удовлетворенности качеством образования родителей оценивается ими по всем 9 областям качества выше 4 баллов (4,3 балла), что говорит о хорошем уровне качества. Оценка осуществлялась по 5 балльной системе, где: 3 балла (базовый уровень -</w:t>
            </w:r>
            <w:r>
              <w:rPr>
                <w:rFonts w:ascii="Liberation Serif" w:hAnsi="Liberation Serif" w:cs="Liberation Serif"/>
                <w:spacing w:val="2"/>
              </w:rPr>
              <w:t xml:space="preserve"> соответствие требованиям ФГОС ДО) определены как системная реализация ФГОС ДО управляемая в соответствии с принципами стандарта. Деятельность выстраивается с учетом потребностей и возможностей, интересов и инициативы воспитанников ДОО. 4 балла – ориентаци</w:t>
            </w:r>
            <w:r>
              <w:rPr>
                <w:rFonts w:ascii="Liberation Serif" w:hAnsi="Liberation Serif" w:cs="Liberation Serif"/>
                <w:spacing w:val="2"/>
              </w:rPr>
              <w:t>я на создание обогащенной образовательной среды для развития ребенка (превышает базовый уровень по 1-3 индикаторам). 5 балла (глобальное понимание) – ориентация на создание лучшей мировой практики. Развитие высокой культуры дошкольного образования (ценност</w:t>
            </w:r>
            <w:r>
              <w:rPr>
                <w:rFonts w:ascii="Liberation Serif" w:hAnsi="Liberation Serif" w:cs="Liberation Serif"/>
                <w:spacing w:val="2"/>
              </w:rPr>
              <w:t>и, принципы, методы, инновации).</w:t>
            </w:r>
          </w:p>
          <w:p w:rsidR="004A0C9C" w:rsidRDefault="00EE6940">
            <w:pPr>
              <w:pStyle w:val="ConsPlusNormal"/>
              <w:ind w:left="18"/>
              <w:textAlignment w:val="auto"/>
              <w:rPr>
                <w:rFonts w:ascii="Liberation Serif" w:hAnsi="Liberation Serif" w:cs="Liberation Serif"/>
                <w:spacing w:val="2"/>
              </w:rPr>
            </w:pPr>
            <w:r>
              <w:rPr>
                <w:rFonts w:ascii="Liberation Serif" w:hAnsi="Liberation Serif" w:cs="Liberation Serif"/>
                <w:spacing w:val="2"/>
              </w:rPr>
              <w:t>При переводе полученного результата в 100-бальную шкалу – удовлетворенность качеством дошкольного образования составила в 2021 году 86% (4,3 балла мониторинга из 5 возможных)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36.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pStyle w:val="ConsPlusNormal"/>
              <w:ind w:left="32"/>
              <w:rPr>
                <w:rFonts w:ascii="Liberation Serif" w:hAnsi="Liberation Serif" w:cs="Liberation Serif"/>
                <w:spacing w:val="2"/>
              </w:rPr>
            </w:pPr>
            <w:r>
              <w:rPr>
                <w:rFonts w:ascii="Liberation Serif" w:hAnsi="Liberation Serif" w:cs="Liberation Serif"/>
                <w:spacing w:val="2"/>
              </w:rPr>
              <w:t xml:space="preserve">Доля обучающихся, завершающих обучение в </w:t>
            </w:r>
            <w:r>
              <w:rPr>
                <w:rFonts w:ascii="Liberation Serif" w:hAnsi="Liberation Serif" w:cs="Liberation Serif"/>
                <w:spacing w:val="2"/>
              </w:rPr>
              <w:t>организациях, осуществляющих образовательную деятельность по образовательным программам среднего профессионального образования, прошедших аттестацию с использованием механизма демонстрационного экзамена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15,8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158,0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 2020 году в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Свердловской области в экзамене приняли участие 3241 студент и выпускник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58 колледжей и техникумов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по 59 компетенциям,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 том числе в рамках государственной итоговой аттестации –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1491 человек, в рамках промежуточной аттестации –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1373 человека, в виде э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кзамена в соответствии с требованиями федеральных государственных образовательных стандартов среднего профессионального образования –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377 человек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37.</w:t>
            </w:r>
          </w:p>
        </w:tc>
        <w:tc>
          <w:tcPr>
            <w:tcW w:w="13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Задача 9. Формирование эффективной системы выявления, поддержки и развития способностей и талантов у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детей и молодежи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38.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pStyle w:val="ConsPlusNormal"/>
              <w:ind w:left="18"/>
              <w:rPr>
                <w:rFonts w:ascii="Liberation Serif" w:hAnsi="Liberation Serif" w:cs="Liberation Serif"/>
                <w:spacing w:val="2"/>
              </w:rPr>
            </w:pPr>
            <w:r>
              <w:rPr>
                <w:rFonts w:ascii="Liberation Serif" w:hAnsi="Liberation Serif" w:cs="Liberation Serif"/>
                <w:spacing w:val="2"/>
              </w:rPr>
              <w:t xml:space="preserve">Доля обучающихся </w:t>
            </w:r>
            <w:r>
              <w:rPr>
                <w:rFonts w:ascii="Liberation Serif" w:hAnsi="Liberation Serif" w:cs="Liberation Serif"/>
                <w:spacing w:val="2"/>
              </w:rPr>
              <w:br/>
            </w:r>
            <w:r>
              <w:rPr>
                <w:rFonts w:ascii="Liberation Serif" w:hAnsi="Liberation Serif" w:cs="Liberation Serif"/>
                <w:spacing w:val="2"/>
              </w:rPr>
              <w:t>в 6–11-х классах общеобразовательных организаций, принявших участие в профориентационных мероприятиях центра опережающей профессиональной подготовки, от общего числа лиц указанной категории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7,2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101,0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39.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pStyle w:val="ConsPlusNormal"/>
              <w:ind w:left="18"/>
              <w:rPr>
                <w:rFonts w:ascii="Liberation Serif" w:hAnsi="Liberation Serif" w:cs="Liberation Serif"/>
                <w:spacing w:val="2"/>
              </w:rPr>
            </w:pPr>
            <w:r>
              <w:rPr>
                <w:rFonts w:ascii="Liberation Serif" w:hAnsi="Liberation Serif" w:cs="Liberation Serif"/>
                <w:spacing w:val="2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тыс. человек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551,25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54,9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160,456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292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во всероссийских открытых уроках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в 2021 году приняли участие 160, 456 тыс. школьников.</w:t>
            </w:r>
          </w:p>
          <w:p w:rsidR="004A0C9C" w:rsidRDefault="00EE6940">
            <w:pPr>
              <w:shd w:val="clear" w:color="auto" w:fill="FFFFFF"/>
              <w:tabs>
                <w:tab w:val="left" w:pos="7968"/>
              </w:tabs>
              <w:spacing w:after="0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Мониторинг итогов участия школьников во всероссийских уроках осуществлялся в соответствии с методическими рекомендациями, утвержденными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распоряжением Министерства просвещения Российской Федерации </w:t>
            </w:r>
          </w:p>
          <w:p w:rsidR="004A0C9C" w:rsidRDefault="00EE6940">
            <w:pPr>
              <w:shd w:val="clear" w:color="auto" w:fill="FFFFFF"/>
              <w:tabs>
                <w:tab w:val="left" w:pos="7968"/>
              </w:tabs>
              <w:spacing w:after="0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от 03.03.2021 № Р-58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40.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keepNext/>
              <w:keepLines/>
              <w:spacing w:after="0"/>
              <w:ind w:left="18"/>
              <w:rPr>
                <w:rFonts w:ascii="Liberation Serif" w:hAnsi="Liberation Serif" w:cs="Liberation Serif"/>
                <w:spacing w:val="2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Количество обучающихся, включенных в конкурсное движение, олимпиадное движение, в том числе охваченных проектными конкурсами по модели образовательного центра «Сириус»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тыс. человек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90,0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 менее 100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80,5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80,5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41.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pStyle w:val="ConsPlusNormal"/>
              <w:ind w:left="18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Доля детей, обучающихся </w:t>
            </w:r>
            <w:r>
              <w:rPr>
                <w:rFonts w:ascii="Liberation Serif" w:hAnsi="Liberation Serif" w:cs="Liberation Serif"/>
              </w:rPr>
              <w:br/>
            </w:r>
            <w:r>
              <w:rPr>
                <w:rFonts w:ascii="Liberation Serif" w:hAnsi="Liberation Serif" w:cs="Liberation Serif"/>
              </w:rPr>
              <w:t xml:space="preserve">в 5–11-х классах, вовлеченных </w:t>
            </w:r>
            <w:r>
              <w:rPr>
                <w:rFonts w:ascii="Liberation Serif" w:hAnsi="Liberation Serif" w:cs="Liberation Serif"/>
              </w:rPr>
              <w:br/>
            </w:r>
            <w:r>
              <w:rPr>
                <w:rFonts w:ascii="Liberation Serif" w:hAnsi="Liberation Serif" w:cs="Liberation Serif"/>
              </w:rPr>
              <w:t>в мероприятия по выявлению и сопровождению одаренных детей, в общей численности учащихся 5–11-х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66,7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42.</w:t>
            </w:r>
          </w:p>
        </w:tc>
        <w:tc>
          <w:tcPr>
            <w:tcW w:w="13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Задача </w:t>
            </w:r>
            <w:r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>10. Обеспечение устойчивой взаимосвязи актуальных потребностей и прогнозов развития рынка труда Свердловской области в компетенциях и квалификациях граждан трудоспособного возраста с системой профессионального образования и обучения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43.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pStyle w:val="ConsPlusNormal"/>
              <w:ind w:left="18"/>
            </w:pPr>
            <w:r>
              <w:rPr>
                <w:rFonts w:ascii="Liberation Serif" w:hAnsi="Liberation Serif" w:cs="Liberation Serif"/>
              </w:rPr>
              <w:t xml:space="preserve">Доля выпускников </w:t>
            </w:r>
            <w:r>
              <w:rPr>
                <w:rFonts w:ascii="Liberation Serif" w:hAnsi="Liberation Serif" w:cs="Liberation Serif"/>
              </w:rPr>
              <w:t xml:space="preserve">профессиональных образовательных организаций и образовательных организаций высшего образования, в том числе технической направленности, трудоустроенных по полученным профессиям и специальностям в течение года после окончания обучения, от общего количества </w:t>
            </w:r>
            <w:r>
              <w:rPr>
                <w:rFonts w:ascii="Liberation Serif" w:hAnsi="Liberation Serif" w:cs="Liberation Serif"/>
              </w:rPr>
              <w:t>выпускников таких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56,0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63,0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64,6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67,8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105,0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44.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widowControl w:val="0"/>
              <w:spacing w:after="0"/>
              <w:ind w:left="18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Доля профессиональных образовательных организаций,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 которых осуществляется подготовка кадров по наиболее востребованным на рынке труда профессиям и специальностям,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требующим среднего профессионального образования, включенным в </w:t>
            </w:r>
            <w:r>
              <w:rPr>
                <w:rStyle w:val="a7"/>
                <w:rFonts w:ascii="Liberation Serif" w:hAnsi="Liberation Serif" w:cs="Liberation Serif"/>
                <w:color w:val="auto"/>
                <w:sz w:val="20"/>
                <w:szCs w:val="20"/>
              </w:rPr>
              <w:t>список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50 наиболее востребованных на рынке труда, новых и перспективных профессий, требующих среднего профессионального образования, утвержденный </w:t>
            </w:r>
            <w:r>
              <w:rPr>
                <w:rStyle w:val="a7"/>
                <w:rFonts w:ascii="Liberation Serif" w:hAnsi="Liberation Serif" w:cs="Liberation Serif"/>
                <w:color w:val="auto"/>
                <w:sz w:val="20"/>
                <w:szCs w:val="20"/>
              </w:rPr>
              <w:t>приказом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Министерства труда и социальной защиты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Российской Федерации от 02.11.2015 № 831 «Об утверждении списка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50 наиболее востребованных на рынке труда, новых и перспективных профессий, требующих среднего профессионального образования», в общем количестве профессиональных образовательных организаций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, подведомственных Министерству образования и молодежной политики Свердловской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57,0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57,0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114,0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45.</w:t>
            </w:r>
          </w:p>
        </w:tc>
        <w:tc>
          <w:tcPr>
            <w:tcW w:w="13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Задача 11. Создание условий для адаптации людей в возрасте от 25 до 65 лет к изменениям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на рынке труда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46.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widowControl w:val="0"/>
              <w:spacing w:after="0"/>
              <w:ind w:left="46"/>
            </w:pPr>
            <w:r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Количество </w:t>
            </w:r>
            <w:r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граждан, проживающих на территории Свердловской области, ежегодно проходящих обучение по программам непрерывного образования (дополнительным образовательным программам и программам профессионального обучения) в образовательных организациях высшего образова</w:t>
            </w:r>
            <w:r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ния, организациях среднего профессионального образования и дополнительного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тыс. человек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150,8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 менее 33,2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843,8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100,0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47.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widowControl w:val="0"/>
              <w:spacing w:after="0"/>
              <w:ind w:left="4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Количество граждан пожилого возраста, охваченных мероприятиями по выработке навыков пользования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персональным компьютером или ресурсами 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100,0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4A0C9C" w:rsidRDefault="004A0C9C">
      <w:pPr>
        <w:pageBreakBefore/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A0C9C" w:rsidRDefault="00EE6940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Отчет</w:t>
      </w:r>
    </w:p>
    <w:p w:rsidR="004A0C9C" w:rsidRDefault="00EE6940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 выполнении финансового плана и реализации проектов Стратегии развития образования на территории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Свердловской области на период до 2035 года за 2021 год</w:t>
      </w:r>
    </w:p>
    <w:p w:rsidR="004A0C9C" w:rsidRDefault="004A0C9C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4A0C9C" w:rsidRDefault="004A0C9C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5692" w:type="dxa"/>
        <w:tblInd w:w="-4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3570"/>
        <w:gridCol w:w="2161"/>
        <w:gridCol w:w="2161"/>
        <w:gridCol w:w="2161"/>
        <w:gridCol w:w="2161"/>
        <w:gridCol w:w="2713"/>
      </w:tblGrid>
      <w:tr w:rsidR="004A0C9C">
        <w:tblPrEx>
          <w:tblCellMar>
            <w:top w:w="0" w:type="dxa"/>
            <w:bottom w:w="0" w:type="dxa"/>
          </w:tblCellMar>
        </w:tblPrEx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pStyle w:val="a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Но-мер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стро-ки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pStyle w:val="a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pStyle w:val="a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pStyle w:val="a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Информация о финансировании проектов (программ)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(млн рублей)</w:t>
            </w: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pStyle w:val="a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Причины отклонения от финансового плана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план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факт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4A0C9C" w:rsidRDefault="004A0C9C">
      <w:pPr>
        <w:spacing w:after="0"/>
        <w:rPr>
          <w:rFonts w:ascii="Liberation Serif" w:hAnsi="Liberation Serif" w:cs="Liberation Serif"/>
          <w:b/>
          <w:sz w:val="2"/>
          <w:szCs w:val="2"/>
        </w:rPr>
      </w:pPr>
    </w:p>
    <w:tbl>
      <w:tblPr>
        <w:tblW w:w="15706" w:type="dxa"/>
        <w:tblInd w:w="-4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"/>
        <w:gridCol w:w="3570"/>
        <w:gridCol w:w="2161"/>
        <w:gridCol w:w="2161"/>
        <w:gridCol w:w="2161"/>
        <w:gridCol w:w="2161"/>
        <w:gridCol w:w="2708"/>
      </w:tblGrid>
      <w:tr w:rsidR="004A0C9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Задача 1. Повышение уровня 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>профессиональной подготовки педагогических работников и руководителей общего, дополнительного и профессионального образования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1.1. Обеспечение возможности для непрерывного и планомерного повышения квалификации руководящих и педагогических работников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99,3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99,3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100,0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итого по проекту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99,3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99,3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100,0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Мероприятие выполнено. Утверждено государственное задание ГАОУ ДПО СО «Институту развития образования». Государственное задание включает обеспечение оказания услуги работникам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системы образования Свердловской области по профессиональной переподготовке, повышению квалификации, кроме того, запланировано проведение прикладных научных исследований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1.2. Внедрение в Свердловской области системы аттестации руководителей общеобразо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вательных организаций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итого по проекту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Федеральные нормативные акты, регламентирующие порядок аттестации руководителей общеобразовательных организаций в 2021 году разработаны не были, система аттестации в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Свердловской области в этой связи не внедрена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1.3. Реализация комплекса мер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создание центра непрерывного повышения профессионального мастерст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ва педагогических работников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1,1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57,3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5209,1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плановый объем финансирования являлся прогнозным, фактическое значение определено по итогам участия Свердловской области в реализации федерального мероприятия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федеральный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21,4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итого по проекту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23,0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57,3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249,1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 2021 году на реализацию мероприятий, направленных на повышение квалификации педагогических работников и управленческих кадров, создание региональной системы </w:t>
            </w:r>
            <w:r>
              <w:rPr>
                <w:rFonts w:ascii="Liberation Serif" w:hAnsi="Liberation Serif"/>
                <w:sz w:val="20"/>
                <w:szCs w:val="20"/>
              </w:rPr>
              <w:t>научно-методического сопровождения педагогических кадров в рамках реализации мероприятия «создание и осуществление функций центра непрерывного повышения профессионального мастерства педагогических работников и центра оценки профессионального мастерства и к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валификаций педагогов» регионального проекта «Современная школа» национального проекта «Образование» выделены средства только областного бюджета в объеме 57 324 000,00 рублей. </w:t>
            </w:r>
          </w:p>
          <w:p w:rsidR="004A0C9C" w:rsidRDefault="00EE6940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Средства доводились до центров своевременно в соответствии с соглашениями, вклю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чающими графики доведения средств областного бюджета, заключенными между Министерством образования и молодежной политики Свердловской области и ФГБОУ ВО «Уральский государственный педагогический университет», а также ГАУ СО «Центр оценки профессионального 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мастерства и квалификаций педагогов»: </w:t>
            </w:r>
          </w:p>
          <w:p w:rsidR="004A0C9C" w:rsidRDefault="00EE6940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соглашение № 220 от 03.03.2021 заключено с ФГБОУ ВО «Уральский государственный педагогический университет»;</w:t>
            </w:r>
          </w:p>
          <w:p w:rsidR="004A0C9C" w:rsidRDefault="00EE6940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соглашение № 012266-ГЗ от 28.12.2020 заключенное с ГАУ СО «Центр оценки профессионального мастерства и квалиф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икаций педагогов». </w:t>
            </w:r>
          </w:p>
          <w:p w:rsidR="004A0C9C" w:rsidRDefault="00EE6940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 2021 году средства направлены на содержание центров.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1.4. Повышение уровня профессионального мастерства в форматах непрерывного образования не менее 50% педагогических работников системы общего, дополнительного и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профессионального образования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17.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федеральный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76,3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18.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3,9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37,2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953,8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1,8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итого по проекту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82,0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37,2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21.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Министерством образования и молодежной политики Свердловской области заключено </w:t>
            </w:r>
            <w:r>
              <w:rPr>
                <w:rFonts w:ascii="Liberation Serif" w:hAnsi="Liberation Serif"/>
                <w:sz w:val="20"/>
                <w:szCs w:val="20"/>
              </w:rPr>
              <w:t>Соглашение о предоставлении из областного бюджета гранта в форме субсидии на осуществление функции Центра непрерывного повышения профессионального мастерства педагогических работников по модели «стандарт» из областного бюджета с ФГБОУ ВО «Уральский государ</w:t>
            </w:r>
            <w:r>
              <w:rPr>
                <w:rFonts w:ascii="Liberation Serif" w:hAnsi="Liberation Serif"/>
                <w:sz w:val="20"/>
                <w:szCs w:val="20"/>
              </w:rPr>
              <w:t>ственный педагогический университет» в 2021 году на сумму 37 264 000 рублей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22.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1.5. Проведение добровольной независимой оценки профессиональной квалификации не менее 10% педагогических работников систем общего образования и дополнительного образования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детей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23.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федеральный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38,1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24.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2,9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20,1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693,1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25.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итого по проекту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41,0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20,1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26.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Центр оценки профессионального мастерства и квалификаций педагогических работников создан по адресу: г. Екатеринбург, ул. Карла Маркса,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д. 5. Центр создан в 2020 году как самостоятельное юридическое лицо: государственное автономное учреждение Свердловской области «Центр оценки профессионального мастерства и квалификаций педагогов», имеет статус регионального центра.</w:t>
            </w:r>
          </w:p>
          <w:p w:rsidR="004A0C9C" w:rsidRDefault="00EE6940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 2021 году названный </w:t>
            </w:r>
            <w:r>
              <w:rPr>
                <w:rFonts w:ascii="Liberation Serif" w:hAnsi="Liberation Serif"/>
                <w:sz w:val="20"/>
                <w:szCs w:val="20"/>
              </w:rPr>
              <w:t>центр провел апробирование процедуры проведения добровольной независимой оценки профессиональной квалификации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27.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Задача 2. Разработка и внедрение новых систем стимулирования и мотивирования педагогических кадров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28.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2.1. Вовлечение в различные формы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поддержки и сопровождения в первые три года работы не менее 70% учителей в возрасте до 35 лет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29.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федеральный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39,6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30.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2,9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31.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итого по проекту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42,5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32.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Поддержка и сопровождение педагогов осуществляется путем </w:t>
            </w:r>
            <w:r>
              <w:rPr>
                <w:rFonts w:ascii="Liberation Serif" w:hAnsi="Liberation Serif"/>
                <w:sz w:val="20"/>
                <w:szCs w:val="20"/>
              </w:rPr>
              <w:t>выплаты педагогическим работникам, поступившим на работу в областные государственные образовательные организации или муниципальные образовательные организации, осуществляющие деятельность на территории Свердловской области, единовременного пособия на обзав</w:t>
            </w:r>
            <w:r>
              <w:rPr>
                <w:rFonts w:ascii="Liberation Serif" w:hAnsi="Liberation Serif"/>
                <w:sz w:val="20"/>
                <w:szCs w:val="20"/>
              </w:rPr>
              <w:t>едение хозяйством. В соответствии с постановлением Правительства Свердловской области от 18.07.2007 № 687-ПП «Об утверждении Положения об условиях и порядке выплаты единовременного пособия на обзаведение хозяйством педагогическим работникам, поступившим на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работу в областные государственные образовательные организации или муниципальные образовательные организации, осуществляющие деятельность на территории Свердловской области, а также случаях, в которых лицо, получившее указанное пособие, обязано возвратить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полученные денежные средства» в 2021 году пособие выплачено 761 педагогу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33.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2.2. Оказание государственной поддержки выпускникам профессиональных образовательных организаций и высших учебных заведений в форме выплаты единовременного пособия на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обзаведение хозяйством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34.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29,0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27,0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103,4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35.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итого по проекту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29,0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27,0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103,4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36.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 соответствии с постановлением Правительства Свердловской области от 18.07.2007 № 687-ПП «Об утверждении Положения об условиях и порядке выплаты </w:t>
            </w:r>
            <w:r>
              <w:rPr>
                <w:rFonts w:ascii="Liberation Serif" w:hAnsi="Liberation Serif"/>
                <w:sz w:val="20"/>
                <w:szCs w:val="20"/>
              </w:rPr>
              <w:t>единовременного пособия на обзаведение хозяйством педагогическим работникам, поступившим на работу в областные государственные образовательные организации или муниципальные образовательные организации, осуществляющие деятельность на территории Свердловской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области, а также случаях, в которых лицо, получившее указанное пособие, обязано возвратить полученные денежные средства» в 2021 году пособие выплачено 761 педагогу на общую сумму 27,00 млн. рублей из средств областного бюджета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37.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2.3. Реализация комплек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сной поддержки педагогических работников в Свердловской области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38.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87,0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39.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итого по проекту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87,0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40.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Поддержка и сопровождение педагогов осуществляется путем выплаты педагогическим работникам, поступившим на работу в </w:t>
            </w:r>
            <w:r>
              <w:rPr>
                <w:rFonts w:ascii="Liberation Serif" w:hAnsi="Liberation Serif"/>
                <w:sz w:val="20"/>
                <w:szCs w:val="20"/>
              </w:rPr>
              <w:t>областные государственные образовательные организации или муниципальные образовательные организации, осуществляющие деятельность на территории Свердловской области, единовременного пособия на обзаведение хозяйством. В соответствии с постановлением Правител</w:t>
            </w:r>
            <w:r>
              <w:rPr>
                <w:rFonts w:ascii="Liberation Serif" w:hAnsi="Liberation Serif"/>
                <w:sz w:val="20"/>
                <w:szCs w:val="20"/>
              </w:rPr>
              <w:t>ьства Свердловской области от 18.07.2007 № 687-ПП «Об утверждении Положения об условиях и порядке выплаты единовременного пособия на обзаведение хозяйством педагогическим работникам, поступившим на работу в областные государственные образовательные организ</w:t>
            </w:r>
            <w:r>
              <w:rPr>
                <w:rFonts w:ascii="Liberation Serif" w:hAnsi="Liberation Serif"/>
                <w:sz w:val="20"/>
                <w:szCs w:val="20"/>
              </w:rPr>
              <w:t>ации или муниципальные образовательные организации, осуществляющие деятельность на территории Свердловской области, а также случаях, в которых лицо, получившее указанное пособие, обязано возвратить полученные денежные средства» в 2021 году пособие выплачен</w:t>
            </w:r>
            <w:r>
              <w:rPr>
                <w:rFonts w:ascii="Liberation Serif" w:hAnsi="Liberation Serif"/>
                <w:sz w:val="20"/>
                <w:szCs w:val="20"/>
              </w:rPr>
              <w:t>о 761 педагогу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41.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t>Задача 3. Модернизация и создание материально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noBreakHyphen/>
              <w:t xml:space="preserve">технической базы для реализации образовательных программ </w:t>
            </w:r>
            <w:r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>в сфере общего, дополнительного и профессионального образования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48.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3.2. Введение новых мест в общеобразовательных организациях, рас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положенных на территории Свердловской области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49.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федеральный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1074,6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50.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655,0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2099,9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51.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1453,7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1143,7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52.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итого по проекту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2108,7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4318,2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53.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pStyle w:val="ConsPlusNormal"/>
              <w:jc w:val="both"/>
            </w:pPr>
            <w:r>
              <w:rPr>
                <w:rFonts w:ascii="Liberation Serif" w:hAnsi="Liberation Serif" w:cs="Liberation Serif"/>
              </w:rPr>
              <w:t>В 2021 году в</w:t>
            </w:r>
            <w:r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Свердловской области введено 5 445 </w:t>
            </w:r>
            <w:r>
              <w:rPr>
                <w:rFonts w:ascii="Liberation Serif" w:hAnsi="Liberation Serif" w:cs="Liberation Serif"/>
              </w:rPr>
              <w:t>новых (дополнительных) учебных мест в общеобразовательных организациях путем:</w:t>
            </w:r>
          </w:p>
          <w:p w:rsidR="004A0C9C" w:rsidRDefault="00EE6940">
            <w:pPr>
              <w:pStyle w:val="ConsPlusNormal"/>
              <w:autoSpaceDE/>
              <w:jc w:val="both"/>
              <w:textAlignment w:val="auto"/>
            </w:pPr>
            <w:r>
              <w:rPr>
                <w:rFonts w:ascii="Liberation Serif" w:hAnsi="Liberation Serif" w:cs="Liberation Serif"/>
              </w:rPr>
              <w:t>строительства (</w:t>
            </w:r>
            <w:r>
              <w:rPr>
                <w:rFonts w:ascii="Liberation Serif" w:hAnsi="Liberation Serif" w:cs="Liberation Serif"/>
                <w:b/>
              </w:rPr>
              <w:t>2 130 мест</w:t>
            </w:r>
            <w:r>
              <w:rPr>
                <w:rFonts w:ascii="Liberation Serif" w:hAnsi="Liberation Serif" w:cs="Liberation Serif"/>
              </w:rPr>
              <w:t>):</w:t>
            </w:r>
          </w:p>
          <w:p w:rsidR="004A0C9C" w:rsidRDefault="00EE6940">
            <w:pPr>
              <w:pStyle w:val="ConsPlusNormal"/>
              <w:jc w:val="both"/>
            </w:pPr>
            <w:r>
              <w:rPr>
                <w:rFonts w:ascii="Liberation Serif" w:hAnsi="Liberation Serif" w:cs="Liberation Serif"/>
              </w:rPr>
              <w:t>550 мест – новый корпус гимназии № 35 г. Екатеринбурга,</w:t>
            </w:r>
          </w:p>
          <w:p w:rsidR="004A0C9C" w:rsidRDefault="00EE6940">
            <w:pPr>
              <w:pStyle w:val="ConsPlusNormal"/>
              <w:jc w:val="both"/>
            </w:pPr>
            <w:r>
              <w:rPr>
                <w:rFonts w:ascii="Liberation Serif" w:hAnsi="Liberation Serif" w:cs="Liberation Serif"/>
              </w:rPr>
              <w:t>новый корпус на 600 мест к зданию школы № 167 г. Екатеринбурга,</w:t>
            </w:r>
          </w:p>
          <w:p w:rsidR="004A0C9C" w:rsidRDefault="00EE6940">
            <w:pPr>
              <w:pStyle w:val="ConsPlusNormal"/>
              <w:jc w:val="both"/>
            </w:pPr>
            <w:r>
              <w:rPr>
                <w:rFonts w:ascii="Liberation Serif" w:hAnsi="Liberation Serif" w:cs="Liberation Serif"/>
              </w:rPr>
              <w:t xml:space="preserve">500 мест – здание МАОУ СОШ № </w:t>
            </w:r>
            <w:r>
              <w:rPr>
                <w:rFonts w:ascii="Liberation Serif" w:hAnsi="Liberation Serif" w:cs="Liberation Serif"/>
              </w:rPr>
              <w:t>33 г. Верхняя Пышма,</w:t>
            </w:r>
          </w:p>
          <w:p w:rsidR="004A0C9C" w:rsidRDefault="00EE6940">
            <w:pPr>
              <w:pStyle w:val="ConsPlusNormal"/>
              <w:jc w:val="both"/>
            </w:pPr>
            <w:r>
              <w:rPr>
                <w:rFonts w:ascii="Liberation Serif" w:hAnsi="Liberation Serif" w:cs="Liberation Serif"/>
              </w:rPr>
              <w:t>пристрой на 400 мест к зданию лицея № 173 г. Екатеринбурга,</w:t>
            </w:r>
          </w:p>
          <w:p w:rsidR="004A0C9C" w:rsidRDefault="00EE6940">
            <w:pPr>
              <w:pStyle w:val="ConsPlusNormal"/>
              <w:jc w:val="both"/>
            </w:pPr>
            <w:r>
              <w:rPr>
                <w:rFonts w:ascii="Liberation Serif" w:hAnsi="Liberation Serif" w:cs="Liberation Serif"/>
              </w:rPr>
              <w:t>пристрой на 80 мест к зданию школы д. Починок Новоуральского городского округа (за счет средств местного бюджета);</w:t>
            </w:r>
          </w:p>
          <w:p w:rsidR="004A0C9C" w:rsidRDefault="00EE6940">
            <w:pPr>
              <w:pStyle w:val="ConsPlusNormal"/>
              <w:autoSpaceDE/>
              <w:jc w:val="both"/>
              <w:textAlignment w:val="auto"/>
            </w:pPr>
            <w:r>
              <w:rPr>
                <w:rFonts w:ascii="Liberation Serif" w:hAnsi="Liberation Serif" w:cs="Liberation Serif"/>
              </w:rPr>
              <w:t>реконструкции (</w:t>
            </w:r>
            <w:r>
              <w:rPr>
                <w:rFonts w:ascii="Liberation Serif" w:hAnsi="Liberation Serif" w:cs="Liberation Serif"/>
                <w:b/>
              </w:rPr>
              <w:t>1 480 мест</w:t>
            </w:r>
            <w:r>
              <w:rPr>
                <w:rFonts w:ascii="Liberation Serif" w:hAnsi="Liberation Serif" w:cs="Liberation Serif"/>
              </w:rPr>
              <w:t>):</w:t>
            </w:r>
          </w:p>
          <w:p w:rsidR="004A0C9C" w:rsidRDefault="00EE6940">
            <w:pPr>
              <w:pStyle w:val="ConsPlusNormal"/>
              <w:jc w:val="both"/>
            </w:pPr>
            <w:r>
              <w:rPr>
                <w:rFonts w:ascii="Liberation Serif" w:hAnsi="Liberation Serif" w:cs="Liberation Serif"/>
              </w:rPr>
              <w:t>1 000 мест — школа № 80 г. Екате</w:t>
            </w:r>
            <w:r>
              <w:rPr>
                <w:rFonts w:ascii="Liberation Serif" w:hAnsi="Liberation Serif" w:cs="Liberation Serif"/>
              </w:rPr>
              <w:t xml:space="preserve">ринбурга, </w:t>
            </w:r>
          </w:p>
          <w:p w:rsidR="004A0C9C" w:rsidRDefault="00EE6940">
            <w:pPr>
              <w:pStyle w:val="ConsPlusNormal"/>
              <w:jc w:val="both"/>
            </w:pPr>
            <w:r>
              <w:rPr>
                <w:rFonts w:ascii="Liberation Serif" w:hAnsi="Liberation Serif" w:cs="Liberation Serif"/>
              </w:rPr>
              <w:t>480 мест — МАОУ СОШ № 1 г. Верхняя Пышма;</w:t>
            </w:r>
          </w:p>
          <w:p w:rsidR="004A0C9C" w:rsidRDefault="00EE6940">
            <w:pPr>
              <w:pStyle w:val="ConsPlusNormal"/>
              <w:autoSpaceDE/>
              <w:jc w:val="both"/>
              <w:textAlignment w:val="auto"/>
            </w:pPr>
            <w:r>
              <w:rPr>
                <w:rFonts w:ascii="Liberation Serif" w:hAnsi="Liberation Serif" w:cs="Liberation Serif"/>
              </w:rPr>
              <w:t>капитальных ремонтов зданий и помещений школ (</w:t>
            </w:r>
            <w:r>
              <w:rPr>
                <w:rFonts w:ascii="Liberation Serif" w:hAnsi="Liberation Serif" w:cs="Liberation Serif"/>
                <w:b/>
              </w:rPr>
              <w:t>1 711 мест</w:t>
            </w:r>
            <w:r>
              <w:rPr>
                <w:rFonts w:ascii="Liberation Serif" w:hAnsi="Liberation Serif" w:cs="Liberation Serif"/>
              </w:rPr>
              <w:t>):</w:t>
            </w:r>
          </w:p>
          <w:p w:rsidR="004A0C9C" w:rsidRDefault="00EE6940">
            <w:pPr>
              <w:pStyle w:val="ConsPlusNormal"/>
              <w:jc w:val="both"/>
            </w:pPr>
            <w:r>
              <w:rPr>
                <w:rFonts w:ascii="Liberation Serif" w:hAnsi="Liberation Serif" w:cs="Liberation Serif"/>
              </w:rPr>
              <w:t>за счет субсидии из областного бюджета (с софинансированием из местного бюджета): МБОУ СОШ № 14 на 360 мест п. Красногвардейский Артемовского го</w:t>
            </w:r>
            <w:r>
              <w:rPr>
                <w:rFonts w:ascii="Liberation Serif" w:hAnsi="Liberation Serif" w:cs="Liberation Serif"/>
              </w:rPr>
              <w:t>родского округа (объект 2020 года), МБОУ СОШ № 6 на 100 мест Горноуральского городского округа, школа № 24 на 251 место в г. Екатеринбурге, МАОУ СОШ № 24 на 400 мест в г. Нижний Тагил; за счет средств местных бюджетов: школа № 179 на 350 мест в г. Екатерин</w:t>
            </w:r>
            <w:r>
              <w:rPr>
                <w:rFonts w:ascii="Liberation Serif" w:hAnsi="Liberation Serif" w:cs="Liberation Serif"/>
              </w:rPr>
              <w:t>бурге, школа № 3 с созданием 100 мест в м.о. Алапаевское, Октябрьская СОШ на 150 мест в Камышловском муниципальном районе;</w:t>
            </w:r>
          </w:p>
          <w:p w:rsidR="004A0C9C" w:rsidRDefault="00EE6940">
            <w:pPr>
              <w:shd w:val="clear" w:color="auto" w:fill="FFFFFF"/>
              <w:spacing w:after="0"/>
              <w:jc w:val="both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эффективного использования имеющихся площадей (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124 места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).</w:t>
            </w:r>
          </w:p>
          <w:p w:rsidR="004A0C9C" w:rsidRDefault="00EE6940">
            <w:pPr>
              <w:pStyle w:val="aa"/>
              <w:shd w:val="clear" w:color="auto" w:fill="FFFFFF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По оперативным данным органов местного самоуправления по состоянию на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31.12.2021 в первую смену занималось 78,45% обучающихся дневных муниципальных общеобразовательных организаций (405 161 человек)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54.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3.3. Развитие на территории Свердловской области сети детских технопарков «Кванториум», в том числе: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55.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3.3.1. Создание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детских технопарков «Кванториум»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56.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федеральный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57.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38,6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162,1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419,9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25,0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58.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итого по проекту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38,6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187,1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484,7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плановый объем финансирования являлся прогнозным, фактическое значение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определено по итогам участия Свердловской области в реализации федерального мероприятия по созданию «Кванториумов»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59.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2021 году в Свердловской области функционируют 6 детских технопарков «Кванториум»:</w:t>
            </w:r>
          </w:p>
          <w:p w:rsidR="004A0C9C" w:rsidRDefault="00EE6940">
            <w:pPr>
              <w:widowControl w:val="0"/>
              <w:tabs>
                <w:tab w:val="left" w:pos="1134"/>
              </w:tabs>
              <w:autoSpaceDE w:val="0"/>
              <w:spacing w:after="0"/>
              <w:jc w:val="both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iCs/>
                <w:sz w:val="20"/>
                <w:szCs w:val="20"/>
              </w:rPr>
              <w:t>детский технопарк «Кванториум Свердловской области»</w:t>
            </w:r>
            <w:r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 по модели «Стандарт» на базе ГАНОУ СО «Дворец молодёжи», на площадке Президентского центра Б.Н. Ельцина, расположенного по адресу: г. Екатеринбург, ул. Бориса Ельцина, д. 3. Охват детей – не менее 800 человек в год (2021 год – 1098 детей); </w:t>
            </w:r>
          </w:p>
          <w:p w:rsidR="004A0C9C" w:rsidRDefault="00EE6940">
            <w:pPr>
              <w:widowControl w:val="0"/>
              <w:tabs>
                <w:tab w:val="left" w:pos="1134"/>
              </w:tabs>
              <w:autoSpaceDE w:val="0"/>
              <w:spacing w:after="0"/>
              <w:jc w:val="both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iCs/>
                <w:sz w:val="20"/>
                <w:szCs w:val="20"/>
              </w:rPr>
              <w:t>детский техноп</w:t>
            </w:r>
            <w:r>
              <w:rPr>
                <w:rFonts w:ascii="Liberation Serif" w:hAnsi="Liberation Serif" w:cs="Liberation Serif"/>
                <w:iCs/>
                <w:sz w:val="20"/>
                <w:szCs w:val="20"/>
              </w:rPr>
              <w:t>арк «Кванториум РЖД» по модели «Мини» в структуре Свердловской железной дороги – филиала открытого акционерного общества «Российские железные дороги», расположенный по адресу: г. Екатеринбург, ул. Яламова, д. 2. Охват детей – не менее 400 человек в год (20</w:t>
            </w:r>
            <w:r>
              <w:rPr>
                <w:rFonts w:ascii="Liberation Serif" w:hAnsi="Liberation Serif" w:cs="Liberation Serif"/>
                <w:iCs/>
                <w:sz w:val="20"/>
                <w:szCs w:val="20"/>
              </w:rPr>
              <w:t>21 год – 520 детей);</w:t>
            </w:r>
          </w:p>
          <w:p w:rsidR="004A0C9C" w:rsidRDefault="00EE6940">
            <w:pPr>
              <w:widowControl w:val="0"/>
              <w:tabs>
                <w:tab w:val="left" w:pos="1134"/>
              </w:tabs>
              <w:autoSpaceDE w:val="0"/>
              <w:spacing w:after="0"/>
              <w:jc w:val="both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детский технопарк «Кванториум г. Первоуральск» по модели «Мини», расположенный в здании государственного автономного учреждения культуры Свердловской области «Инновационный культурный центр» по адресу: г. Первоуральск, ул. Ленина, д. </w:t>
            </w:r>
            <w:r>
              <w:rPr>
                <w:rFonts w:ascii="Liberation Serif" w:hAnsi="Liberation Serif" w:cs="Liberation Serif"/>
                <w:iCs/>
                <w:sz w:val="20"/>
                <w:szCs w:val="20"/>
              </w:rPr>
              <w:t xml:space="preserve">18Б. Является структурным подразделением ГАНОУ СО «Дворец молодёжи». Охват </w:t>
            </w:r>
            <w:r>
              <w:rPr>
                <w:rFonts w:ascii="Liberation Serif" w:hAnsi="Liberation Serif" w:cs="Liberation Serif"/>
                <w:iCs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iCs/>
                <w:sz w:val="20"/>
                <w:szCs w:val="20"/>
              </w:rPr>
              <w:t>детей – не менее 400 человек в год (2021 год – 504 ребенка);</w:t>
            </w:r>
          </w:p>
          <w:p w:rsidR="004A0C9C" w:rsidRDefault="00EE6940">
            <w:pPr>
              <w:widowControl w:val="0"/>
              <w:tabs>
                <w:tab w:val="left" w:pos="1134"/>
              </w:tabs>
              <w:autoSpaceDE w:val="0"/>
              <w:spacing w:after="0"/>
              <w:jc w:val="both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iCs/>
                <w:sz w:val="20"/>
                <w:szCs w:val="20"/>
              </w:rPr>
              <w:t>детский технопарк «Кванториум г. Верхняя Пышма», расположенный в здании Дворца технического творчества по адресу: г. Ве</w:t>
            </w:r>
            <w:r>
              <w:rPr>
                <w:rFonts w:ascii="Liberation Serif" w:hAnsi="Liberation Serif" w:cs="Liberation Serif"/>
                <w:iCs/>
                <w:sz w:val="20"/>
                <w:szCs w:val="20"/>
              </w:rPr>
              <w:t>рхняя Пышма, пр. Успенский, 2Г. Является структурным подразделением ГАНОУ СО «Дворец молодёжи». Охват детей – не менее 800 человек в год (2021 год – 902 ребенка);</w:t>
            </w:r>
          </w:p>
          <w:p w:rsidR="004A0C9C" w:rsidRDefault="00EE6940">
            <w:pPr>
              <w:widowControl w:val="0"/>
              <w:tabs>
                <w:tab w:val="left" w:pos="1134"/>
              </w:tabs>
              <w:autoSpaceDE w:val="0"/>
              <w:spacing w:after="0"/>
              <w:jc w:val="both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iCs/>
                <w:sz w:val="20"/>
                <w:szCs w:val="20"/>
              </w:rPr>
              <w:t>муниципальный детский технопарк “Кванториум г. Новоуральск”, структурное подразделение муници</w:t>
            </w:r>
            <w:r>
              <w:rPr>
                <w:rFonts w:ascii="Liberation Serif" w:hAnsi="Liberation Serif" w:cs="Liberation Serif"/>
                <w:iCs/>
                <w:sz w:val="20"/>
                <w:szCs w:val="20"/>
              </w:rPr>
              <w:t>пального автономного учреждения дополнительного образования «Станция юных техников», расположенного по адресу: г. Новоуральск, ул. Свердлова, д. 2. Охват детей – не менее 400 человек в год (2021 год – 434 ребенка);</w:t>
            </w:r>
          </w:p>
          <w:p w:rsidR="004A0C9C" w:rsidRDefault="00EE6940">
            <w:pPr>
              <w:widowControl w:val="0"/>
              <w:tabs>
                <w:tab w:val="left" w:pos="1134"/>
              </w:tabs>
              <w:autoSpaceDE w:val="0"/>
              <w:spacing w:after="0"/>
              <w:jc w:val="both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iCs/>
                <w:sz w:val="20"/>
                <w:szCs w:val="20"/>
              </w:rPr>
              <w:t>муниципальный детский технопарк “Квантори</w:t>
            </w:r>
            <w:r>
              <w:rPr>
                <w:rFonts w:ascii="Liberation Serif" w:hAnsi="Liberation Serif" w:cs="Liberation Serif"/>
                <w:iCs/>
                <w:sz w:val="20"/>
                <w:szCs w:val="20"/>
              </w:rPr>
              <w:t>ум г. Краснотурьинск”, открытый 03.12.2021 на базе МАУ «Уральский инновационный молодежный центр» и расположенный по адресу: г. Краснотурьинск, ул. Ленина, 41. Охват детей – не менее 400 человек в год (2021 год – 408 детей)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60.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3.3.2. Создание и обеспечен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ие функционирования мобильного технопарка «Кванториум»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61.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12,6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62.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2,2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63.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итого по проекту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14,8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64.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Реализация мероприятия прекращена на федеральном уровне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70.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3.5. Внедрение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целевой модели развития региональной системы дополнительного образования детей, в том числе создание регионального модельного центра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71.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29,8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19,4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65,1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73.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итого по проекту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29,8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19,4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65,1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74.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С 2019 года в Свердловской области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внедряется целевая модель развития региональной системы дополнительного образования детей. Создан региональный модельный центр дополнительного образования детей и 83 муниципальных опорных центра. В навигаторе дополнительного образования детей Свердловской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области по состоянию на 27 декабря 2021 года зарегистрированы 2074 исполнителя образовательных услуг (в том числе 100% организаций дополнительного образования детей), более 20 тыс. дополнительных общеобразовательных программ и программ спортивной подготовк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и. В 73 муниципальных образованиях (все городские округа и муниципальные районы) открыт доступ для получения родителями сертификата дополнительного образования. Родителям выдано 451 270 сертификатов дополнительного образования. Ведется работа по зачислению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детей посредством функционала навигатора дополнительного образования. Все поступившие заявки на зачисление на обучение по дополнительным общеобразовательным программам обработаны, удовлетворение спроса – 100%. По состоянию на 31 декабря 2021 года, по данн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ым Единой автоматизированной информационной системы сбора и анализа данных по организациям, программам,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и АИС «Культура», количество детей, охваченных дополнительным образованием, составляет 581 721 человек (84,7% от общего количества детей от 5 до 18 лет; плановое значение данного показателя на 2021 год составляет 76%)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75.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3.6. Обновление материально-техн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ической базы государственных общеобразовательных организаций Свердловской области, реализующих адаптированные общеобразовательные программы, в том числе для реализации предметной области «Технология», с учетом особых образовательных потребностей контингент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а обучающихся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76.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федеральный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13,7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77.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78.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итого по проекту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14,7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плановое финансирование являлось прогнозным, фактическое финансирование сложилось по итогам участия Свердловской области в федеральном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мероприятии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79.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В реализации данного мероприятия принимают участие исключительно отдельные общеобразовательные организации, реализующие адаптированные основные общеобразовательные программы, включенные в соответствующий реестр данных организаций, 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утвержденный Министерством просвещения Российской Федерации от 09.10.2019.</w:t>
            </w:r>
          </w:p>
          <w:p w:rsidR="004A0C9C" w:rsidRDefault="00EE6940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Распоряжение Министерства просвещения Российской Федерации от 22.01.2021 № Р-23 «Об утверждении методических рекомендаций по материально-техническому оснащению и обновлению содержан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ия образования в отдельных общеобразовательных организациях в 2021 году».</w:t>
            </w:r>
          </w:p>
          <w:p w:rsidR="004A0C9C" w:rsidRDefault="00EE6940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Соглашение о предоставлении субсидий из федерального бюджета бюджету Свердловской области на реализацию федерального проекта «Современная школа» национального проекта «Образование» в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рамках государственной программы Российской Федерации «Развитие образования» от 25.12.2020 № 073-09-2021-153.</w:t>
            </w:r>
          </w:p>
          <w:p w:rsidR="004A0C9C" w:rsidRDefault="00EE6940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 2021 году в реализации мероприятия принимают участие 2 государственных общеобразовательных учреждения Свердловской области, реализующих адаптир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ованные основные общеобразовательные программы: </w:t>
            </w:r>
          </w:p>
          <w:p w:rsidR="004A0C9C" w:rsidRDefault="00EE6940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ГБОУ СО «Центр психолого-медико-социального сопровождения «Речевой центр» и ГБОУ СО «Екатеринбургская школа-интернат № 13, реализующая адаптированные основные общеобразовательные программы». Каждая образоват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ельная организация профинансирована на сумму в размере 7 355,85 тыс. рублей (из федерального бюджета – 6 840,90 тыс. рублей, из бюджета Свердловской области – 514,95 тыс. рублей). </w:t>
            </w:r>
          </w:p>
          <w:p w:rsidR="004A0C9C" w:rsidRDefault="00EE6940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Всего на реализацию мероприятия общеобразовательным организациям перечислен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ы финансовые средства в размере 14 711,70 тыс. рублей (из федерального бюджета – 13 681,80 тыс. рублей, из бюджета Свердловской области – 1029,90 тыс. рублей). Средства освоены в полном объеме.</w:t>
            </w:r>
          </w:p>
          <w:p w:rsidR="004A0C9C" w:rsidRDefault="00EE6940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Средства использованы на укрепление материально-технической ба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зы учебных мастерских, оснащение современным коррекционным и реабилитационным оборудованием кабинетов специалистов, приобретение оборудования и инвентаря для реализации дополнительных общеразвивающих программ. Кроме того, за счет средств областного бюджета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в оснащаемых помещениях в летний период проведены ремонтные работы в соответствии с дизайн-проектами. К 1 сентября 2021 года в образовательные организации доставлены, установлены, налажены: современное оборудование и средства обучения и воспитания, открыт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ы 9 обновленных учебных мастерских, 6 учебных кабинетов, 2 кабинета специалистов психолого-педагогического сопровождения, 1 кабинет дополнительного образования. Открытие «Доброшкол» состоялось 1 сентября 2021 года.</w:t>
            </w:r>
          </w:p>
          <w:p w:rsidR="004A0C9C" w:rsidRDefault="00EE6940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Министерством просвещения Российской 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Федерации ежегодно среди общеобразовательных организаций – участников мероприятия проводится Всероссийский конкурс «Доброшкола» (далее – Конкурс). Конкурс проводится в целях выявления лучших практик по созданию современных условий в отдельных общеобразоват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ельных организациях для обучения и воспитания обучающихся с ОВЗ посредством обновления материально-технического, программно-методического обеспечения образовательного процесса и совершенствования дизайна образовательной среды. Конкурс проводится по 3 номин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ациям: «Лучшее развивающее пространство учебной мастерской», «Лучший кабинет для коррекционно-развивающих занятий» (кабинет учителя-дефектолога, учителя-логопеда, педагога-психолога), «Лучший развивающий класс» (учебный класс, помещение для реализации прог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рамм дополнительного образования). </w:t>
            </w:r>
          </w:p>
          <w:p w:rsidR="004A0C9C" w:rsidRDefault="00EE6940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23.11.2021 в Москве состоялся финал III Всероссийского конкурса «Доброшкола – 2021», по итогам которого Речевой центр и Екатеринбургская школа-интернат </w:t>
            </w:r>
          </w:p>
          <w:p w:rsidR="004A0C9C" w:rsidRDefault="00EE6940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№ 13 стали лауреатами.</w:t>
            </w:r>
          </w:p>
          <w:p w:rsidR="004A0C9C" w:rsidRDefault="00EE6940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Значение показателя по данному мероприятию с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оставляет 4 организации (нарастающим итогом, начиная с 2020 года, в 2020 году обновление материально-технической базы проведено в ГБОУ СО «Центр «Эхо» и ГБОУ СО «Верхнепышминская школа-интернат, реализующая адаптированные основные общеобразовательные прогр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аммы»), фактическое значение показателя – 4 организации. Целевой показатель достигнут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80.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Задача 4. Создание современной и безопасной цифровой образовательной среды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81.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4.1. Создание центров цифрового образования детей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82.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федеральный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10,9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iCs/>
                <w:sz w:val="20"/>
                <w:szCs w:val="20"/>
              </w:rPr>
              <w:t>–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83.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iCs/>
                <w:sz w:val="20"/>
                <w:szCs w:val="20"/>
              </w:rPr>
              <w:t>–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85.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итого по проекту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11,7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iCs/>
                <w:sz w:val="20"/>
                <w:szCs w:val="20"/>
              </w:rPr>
              <w:t>–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плановое финансирование являлось прогнозным, фактическое финансирование сложилось по итогам участия Свердловской области в федеральном мероприятии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86.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tabs>
                <w:tab w:val="left" w:pos="567"/>
              </w:tabs>
              <w:spacing w:after="0"/>
              <w:jc w:val="both"/>
            </w:pPr>
            <w:r>
              <w:rPr>
                <w:rFonts w:ascii="Liberation Serif" w:hAnsi="Liberation Serif"/>
                <w:sz w:val="20"/>
              </w:rPr>
              <w:t xml:space="preserve">27 августа 2021 года открылся </w:t>
            </w:r>
            <w:r>
              <w:rPr>
                <w:rFonts w:ascii="Liberation Serif" w:hAnsi="Liberation Serif"/>
                <w:sz w:val="20"/>
              </w:rPr>
              <w:t>третий в Свердловской области центр цифрового образования детей «IT-куб» в г. Верхняя Пышма. В рамках реализации мероприятия осуществлялось оснащение центра средствами обучения и воспитания в соответствии с инфраструктурным листом, согласованным федеральны</w:t>
            </w:r>
            <w:r>
              <w:rPr>
                <w:rFonts w:ascii="Liberation Serif" w:hAnsi="Liberation Serif"/>
                <w:sz w:val="20"/>
              </w:rPr>
              <w:t>м оператором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87.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4.2. Внедрение целевой модели цифровой образовательной среды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88.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федеральный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304,1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89.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1,2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90,8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7566,7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90.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19,2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91.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итого по проекту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20,4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394,9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1935,8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плановое финансирование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являлось прогнозным, фактическое финансирование сложилось по итогам участия Свердловской области в федеральном мероприятии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92.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both"/>
            </w:pPr>
            <w:r>
              <w:rPr>
                <w:rFonts w:ascii="Liberation Serif" w:hAnsi="Liberation Serif"/>
                <w:sz w:val="20"/>
              </w:rPr>
              <w:t>В 2021 году в рамках реализации соглашения от 25.12.2020 № 073-09-2021-079 (с изменениями) о предоставлении субсидии из федерал</w:t>
            </w:r>
            <w:r>
              <w:rPr>
                <w:rFonts w:ascii="Liberation Serif" w:hAnsi="Liberation Serif"/>
                <w:sz w:val="20"/>
              </w:rPr>
              <w:t>ьного бюджета бюджету Свердловской области на реализацию мероприятия «Образовательные организации обеспечены материально-технической базой для внедрения цифровой образовательной среды» осуществлена поставка в 173 образовательные организации Свердловской об</w:t>
            </w:r>
            <w:r>
              <w:rPr>
                <w:rFonts w:ascii="Liberation Serif" w:hAnsi="Liberation Serif"/>
                <w:sz w:val="20"/>
              </w:rPr>
              <w:t>ласти (149 общеобразовательных организаций и 24 профессиональных образовательных организаций) оборудования, расходных материалов, средств обучения и воспитания для внедрения цифровой образовательной среды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93.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Задача 7. Развитие процессов (или условий) </w:t>
            </w:r>
            <w:r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>индивидуализации образования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94.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7.1. Реализация основных общеобразовательных программ по индивидуальным планам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95.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отдел общего образования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96.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итого по проекту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97.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по индивидуальным планам осуществляется в рамках текущего финансирования деятельности государственных и муниципальных общеобразовательных организаций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98.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7.2. Реализация программ среднего профессионального образования по индивидуальным учебным планам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99.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4730,7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5721,6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120,9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итого по проекту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4730,7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5721,6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120,9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101.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Реализация программ среднего профессионального образования для студентов профессиональных образовательных организаций по индивидуальным учебным планам осуществляется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в соответствии с 273-ФЗ «Об образовании в Российской Федерации» за счет текущего финансирования деятельности государственных профессиональных образовательных организаций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102.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>Задача 8. Создание сбалансированной системы оценочных процедур всех уровней обр</w:t>
            </w:r>
            <w:r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>азования на основе российских и международных стандартов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103.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8.1. Проведение оценки качества общего образования на основе практики международных исследований качества подготовки обучающихся в общеобразовательных организациях Свердловской области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104.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бластной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35,0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105.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итого по проекту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35,0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106.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Реализация мероприятия осуществлялась за счет текущего финансирования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107.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8.2. Формирование интегрального рейтинга общеобразовательных организаций Свердловской области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108.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областной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13,7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109.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итого по проекту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13,7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110.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Реализация мероприятия осуществлялась за счет текущего финансирования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111.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8.3. Участие в мероприятиях единой системы оценки качества школьного образования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112.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4,5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113.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итого по проекту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4,5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114.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Реализация мероприятия осуществлялась за счет текущего финансирования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115.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8.4. Поэтапная организация итоговой аттестации выпускников профессиональных образовательных организаций, подведомственных Министерству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образования и молодежной политики Свердловской области, в форме демонстрационного экзамена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116.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75,0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117.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итого по проекту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75,0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118.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Организация проведения итоговой аттестации в форме демонстрационного экзамена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осуществлялась за счет текущего финансирования деятельности государственных профессиональных образовательных организаций.</w:t>
            </w:r>
          </w:p>
          <w:p w:rsidR="004A0C9C" w:rsidRDefault="00EE6940">
            <w:pPr>
              <w:spacing w:after="0"/>
            </w:pPr>
            <w:r>
              <w:rPr>
                <w:rFonts w:ascii="Liberation Serif" w:hAnsi="Liberation Serif"/>
                <w:sz w:val="20"/>
              </w:rPr>
              <w:t>Доля организаций, осуществляющих образовательную деятельность по образовательным программам среднего профессионального образования, ит</w:t>
            </w:r>
            <w:r>
              <w:rPr>
                <w:rFonts w:ascii="Liberation Serif" w:hAnsi="Liberation Serif"/>
                <w:sz w:val="20"/>
              </w:rPr>
              <w:t>оговая аттестация в которых проводится в форме демонстрационного экзамена, составила в 2021 году 64,6%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119.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Задача 9. Формирование эффективной системы выявления, поддержки и развития способностей и талантов у детей и молодежи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120.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9.1. Проведение профори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ентационных мероприятий для учащихся 6–11-х классов, построение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121.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федер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альный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1,5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122.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123.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итого по проекту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2,2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реализация мероприятия осуществлена за счет текущего финансирования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124.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По информации федерального оператора проекта «Билет в будущее», значение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показателя в 2021 году в Свердловской области достигнуто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125.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9.2. Создание организационных, инфраструктурных и иных условий для развития талантливых детей и молодежи в Свердловской области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126.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26,2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131,8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503,1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127.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итого по проекту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26,2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131,8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503,1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128.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Реализовано более 15 программ дополнительного образования для выявления и развития одаренных детей; </w:t>
            </w:r>
          </w:p>
          <w:p w:rsidR="004A0C9C" w:rsidRDefault="00EE6940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проведены специализированные образовательные мероприятия профессиональной ориентации детей и молодежи; </w:t>
            </w:r>
          </w:p>
          <w:p w:rsidR="004A0C9C" w:rsidRDefault="00EE6940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организована 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научно-исследовательская, проектная деятельность в рамках профильных смен на базе загородного центра «Таватуй»;</w:t>
            </w:r>
          </w:p>
          <w:p w:rsidR="004A0C9C" w:rsidRDefault="00EE6940">
            <w:pPr>
              <w:spacing w:after="0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проведены учебно-тренировочные сборы, программы подготовки к мероприятиям регионального, всероссийского и международного уровней по направлению 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«Наука», общеобразовательным предметам, компетенциям WorldSkills для детей и молодежи, проявивших выдающиеся способности (умная энергетика, информационные технологии, космос, навигация, связь, конструирование, новые материалы: конструкционные, функциональн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>ые, квантовые, нано, медицина будущего, нейротехнологии, высокопродуктивное сельское хозяйство, математика, информатика, физика, астрономия, химия, биология, обществознание, экономика, русский язык, литература)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129.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9.3. Проведение мероприятий, направленн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ых на создание, открытие и организацию деятельности Центра выявления и поддержки одаренных детей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131.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35,0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121,5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347,1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132.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итого по проекту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35,0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121,5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347,1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плановое финансирование являлось прогнозным, фактическое финансирование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сложилось по итогам участия Свердловской области в федеральном мероприятии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133.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hd w:val="clear" w:color="auto" w:fill="FFFFFF"/>
              <w:tabs>
                <w:tab w:val="left" w:pos="0"/>
              </w:tabs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соответствии с соглашением о предоставлении субсидии из федерального бюджета бюджету Свердловской области на реализацию федерального проекта «Успех каждого ребенка» национал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ьного проекта «Образование» в рамках государственной программы Российской Федерации «Развитие образования»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от 20.12.2019 № 073-09-2020-227 в Свердловской области создан Центр выявления и поддержки одаренных детей на базе нетиповой образовательной организа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ции «Фонд поддержки талантливых детей и молодежи «Золотое сечение» (далее – Центр). Деятельность Центра осуществляется по следующим направлениям: «Наука», «Искусство», «Спорт», «Промыслы»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134.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Задача 10. Обеспечение устойчивой взаимосвязи актуальных </w:t>
            </w:r>
            <w:r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>потребностей и прогнозов развития рынка труда Свердловской области в компетенциях и квалификациях граждан трудоспособного возраста с системой профессионального образования и обучения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135.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pacing w:val="2"/>
                <w:sz w:val="20"/>
                <w:szCs w:val="20"/>
              </w:rPr>
              <w:t xml:space="preserve">10.1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Внедрение сервиса запроса состава и качества требуемых кадровы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х ресурсов в среднесрочной и долгосрочной перспективе со стороны бизнеса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136.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333,3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137.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итого по проекту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333,3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138.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Обеспечено функционирование цифровой платформы подготовки кадров в системе среднего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профессионального образования и опережающей профессиональной подготовки за счет текущего финансирования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139.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10.2. Обеспечение лицензионных условий реализации новых образовательных программ, обеспечивающих подготовку по 50 наиболее востребованным на рынке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труда, новым и перспективным профессиям; повышение квалификации работников образовательных организаций по вопросам обеспечения подготовки по 50 наиболее востребованным на рынке труда, новым и перспективным профессиям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141.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126,0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125,4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28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0,6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142.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итого по проекту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126,0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125,4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395,1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143.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</w:pPr>
            <w:r>
              <w:rPr>
                <w:rFonts w:ascii="Liberation Serif" w:hAnsi="Liberation Serif"/>
                <w:sz w:val="20"/>
              </w:rPr>
              <w:t xml:space="preserve">В Свердловской области в 2021 году созданы 16 мастерских, которые дополнили сеть из созданных в 2019–2020 годах. Получателями грантов в 2021 году стали </w:t>
            </w:r>
            <w:r>
              <w:rPr>
                <w:rFonts w:ascii="Liberation Serif" w:hAnsi="Liberation Serif"/>
                <w:sz w:val="20"/>
              </w:rPr>
              <w:br/>
            </w:r>
            <w:r>
              <w:rPr>
                <w:rFonts w:ascii="Liberation Serif" w:hAnsi="Liberation Serif"/>
                <w:sz w:val="20"/>
              </w:rPr>
              <w:t xml:space="preserve">4 профессиональные образовательные организации, </w:t>
            </w:r>
            <w:r>
              <w:rPr>
                <w:rFonts w:ascii="Liberation Serif" w:hAnsi="Liberation Serif"/>
                <w:sz w:val="20"/>
              </w:rPr>
              <w:t xml:space="preserve">подведомственные Министерству образования и молодежной политики Свердловской области: </w:t>
            </w:r>
            <w:r>
              <w:rPr>
                <w:rFonts w:ascii="Liberation Serif" w:hAnsi="Liberation Serif"/>
                <w:sz w:val="20"/>
              </w:rPr>
              <w:br/>
            </w:r>
            <w:r>
              <w:rPr>
                <w:rFonts w:ascii="Liberation Serif" w:hAnsi="Liberation Serif"/>
                <w:sz w:val="20"/>
              </w:rPr>
              <w:t xml:space="preserve">ГАПОУ СО «Екатеринбургский монтажный колледж»; </w:t>
            </w:r>
            <w:r>
              <w:rPr>
                <w:rFonts w:ascii="Liberation Serif" w:hAnsi="Liberation Serif"/>
                <w:sz w:val="20"/>
              </w:rPr>
              <w:br/>
            </w:r>
            <w:r>
              <w:rPr>
                <w:rFonts w:ascii="Liberation Serif" w:hAnsi="Liberation Serif"/>
                <w:sz w:val="20"/>
              </w:rPr>
              <w:t xml:space="preserve">ГАПОУ СО «Каменск-Уральский политехнический колледж»; </w:t>
            </w:r>
            <w:r>
              <w:rPr>
                <w:rFonts w:ascii="Liberation Serif" w:hAnsi="Liberation Serif"/>
                <w:sz w:val="20"/>
              </w:rPr>
              <w:br/>
            </w:r>
            <w:r>
              <w:rPr>
                <w:rFonts w:ascii="Liberation Serif" w:hAnsi="Liberation Serif"/>
                <w:sz w:val="20"/>
              </w:rPr>
              <w:t>ГАПОУ СО «Нижнетагильский государственный профессиональный колледж</w:t>
            </w:r>
            <w:r>
              <w:rPr>
                <w:rFonts w:ascii="Liberation Serif" w:hAnsi="Liberation Serif"/>
                <w:sz w:val="20"/>
              </w:rPr>
              <w:t xml:space="preserve"> имени Никиты Акинфиевича Демидова»; </w:t>
            </w:r>
            <w:r>
              <w:rPr>
                <w:rFonts w:ascii="Liberation Serif" w:hAnsi="Liberation Serif"/>
                <w:sz w:val="20"/>
              </w:rPr>
              <w:br/>
            </w:r>
            <w:r>
              <w:rPr>
                <w:rFonts w:ascii="Liberation Serif" w:hAnsi="Liberation Serif"/>
                <w:sz w:val="20"/>
              </w:rPr>
              <w:t>ГАПОУ СО «Северный педагогический колледж»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144.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Задача 11. Создание условий для адаптации людей в возрасте от 25 до 65 лет к изменениям на рынке труда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145.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11.1. Содействие реализации программ непрерывного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образования на базе высших учебных заведений и профессиональных образовательных организаций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146.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7,6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147.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итого по проекту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7,6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148.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Министерством образования и молодежной политики Свердловской области осуществляется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ежеквартальный мониторинг реализации программ непрерывного образования на базе высших учебных заведений и профессиональных образовательных организаций, осуществляемой за счет текущего финансирования деятельности государственных профессиональных образовател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ьных организаций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149.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11.2. Реализация регионального проекта «Новые возможности для каждого»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150.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151.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итого по проекту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152.</w:t>
            </w:r>
          </w:p>
        </w:tc>
        <w:tc>
          <w:tcPr>
            <w:tcW w:w="1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Региональный проект «Новые возможности для каждого» в 2021 году не реализовывался</w:t>
            </w: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153.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 источники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в том числе: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9073,3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11 307,2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124,6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154.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федеральный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167,0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1403,3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403,0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155.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областной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7428,9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8735,2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117,6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156.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местный бюджет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1475,2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1168,7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79,2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4A0C9C">
        <w:tblPrEx>
          <w:tblCellMar>
            <w:top w:w="0" w:type="dxa"/>
            <w:bottom w:w="0" w:type="dxa"/>
          </w:tblCellMar>
        </w:tblPrEx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ind w:left="-150"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157.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2,2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EE6940">
            <w:pPr>
              <w:spacing w:after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C9C" w:rsidRDefault="004A0C9C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000000" w:rsidRDefault="00EE6940">
      <w:pPr>
        <w:sectPr w:rsidR="00000000">
          <w:headerReference w:type="default" r:id="rId6"/>
          <w:pgSz w:w="16838" w:h="11906" w:orient="landscape"/>
          <w:pgMar w:top="1418" w:right="567" w:bottom="567" w:left="1134" w:header="709" w:footer="709" w:gutter="0"/>
          <w:cols w:space="720"/>
          <w:titlePg/>
        </w:sectPr>
      </w:pPr>
    </w:p>
    <w:p w:rsidR="004A0C9C" w:rsidRDefault="00EE6940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Аналитическая записка</w:t>
      </w:r>
    </w:p>
    <w:p w:rsidR="004A0C9C" w:rsidRDefault="00EE6940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к отчету о реализации Стратегии развития образования на территории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Свердловской области на период до 2035 года за 2021 год</w:t>
      </w:r>
    </w:p>
    <w:p w:rsidR="004A0C9C" w:rsidRDefault="004A0C9C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4A0C9C" w:rsidRDefault="004A0C9C">
      <w:pPr>
        <w:spacing w:after="0"/>
        <w:rPr>
          <w:rFonts w:ascii="Liberation Serif" w:hAnsi="Liberation Serif" w:cs="Liberation Serif"/>
          <w:b/>
          <w:sz w:val="28"/>
          <w:szCs w:val="28"/>
        </w:rPr>
      </w:pPr>
    </w:p>
    <w:p w:rsidR="004A0C9C" w:rsidRDefault="00EE6940">
      <w:pPr>
        <w:tabs>
          <w:tab w:val="left" w:pos="709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Стратегия развития образования на территории Свердловской области на период до 2035 года (далее – Стратегия) утверждена постановл</w:t>
      </w:r>
      <w:r>
        <w:rPr>
          <w:rFonts w:ascii="Liberation Serif" w:hAnsi="Liberation Serif" w:cs="Liberation Serif"/>
          <w:sz w:val="28"/>
          <w:szCs w:val="28"/>
        </w:rPr>
        <w:t>ением Правительства Свердловской области от 18.09.2019 № 588-ПП.</w:t>
      </w:r>
    </w:p>
    <w:p w:rsidR="004A0C9C" w:rsidRDefault="00EE6940">
      <w:pPr>
        <w:tabs>
          <w:tab w:val="left" w:pos="709"/>
        </w:tabs>
        <w:spacing w:after="0"/>
        <w:jc w:val="both"/>
        <w:rPr>
          <w:rFonts w:ascii="Liberation Serif" w:eastAsia="Times New Roman" w:hAnsi="Liberation Serif"/>
          <w:spacing w:val="2"/>
          <w:sz w:val="28"/>
          <w:szCs w:val="28"/>
        </w:rPr>
      </w:pPr>
      <w:r>
        <w:rPr>
          <w:rFonts w:ascii="Liberation Serif" w:eastAsia="Times New Roman" w:hAnsi="Liberation Serif"/>
          <w:spacing w:val="2"/>
          <w:sz w:val="28"/>
          <w:szCs w:val="28"/>
        </w:rPr>
        <w:tab/>
        <w:t xml:space="preserve">Стратегия разработана в соответствии с основным направлением «Образование» стратегического развития Российской Федерации до 2021 года и на период до 2025 года, утвержденным протоколом </w:t>
      </w:r>
      <w:r>
        <w:rPr>
          <w:rFonts w:ascii="Liberation Serif" w:eastAsia="Times New Roman" w:hAnsi="Liberation Serif"/>
          <w:spacing w:val="2"/>
          <w:sz w:val="28"/>
          <w:szCs w:val="28"/>
        </w:rPr>
        <w:t>заседания Совета при Президенте Российской Федерации по стратегическому развитию и приоритетным проектам от 25.10.2016 № 9, направлением «Создание конкурентоспособного образования» Стратегии социально</w:t>
      </w:r>
      <w:r>
        <w:rPr>
          <w:rFonts w:ascii="Liberation Serif" w:eastAsia="Times New Roman" w:hAnsi="Liberation Serif"/>
          <w:spacing w:val="2"/>
          <w:sz w:val="28"/>
          <w:szCs w:val="28"/>
        </w:rPr>
        <w:noBreakHyphen/>
        <w:t>экономического развития Свердловской области на 2016–20</w:t>
      </w:r>
      <w:r>
        <w:rPr>
          <w:rFonts w:ascii="Liberation Serif" w:eastAsia="Times New Roman" w:hAnsi="Liberation Serif"/>
          <w:spacing w:val="2"/>
          <w:sz w:val="28"/>
          <w:szCs w:val="28"/>
        </w:rPr>
        <w:t>30 годы, утвержденной Законом Свердловской области от 21 декабря 2015 года № 151</w:t>
      </w:r>
      <w:r>
        <w:rPr>
          <w:rFonts w:ascii="Liberation Serif" w:eastAsia="Times New Roman" w:hAnsi="Liberation Serif"/>
          <w:spacing w:val="2"/>
          <w:sz w:val="28"/>
          <w:szCs w:val="28"/>
        </w:rPr>
        <w:noBreakHyphen/>
        <w:t>ОЗ «О Стратегии социально</w:t>
      </w:r>
      <w:r>
        <w:rPr>
          <w:rFonts w:ascii="Liberation Serif" w:eastAsia="Times New Roman" w:hAnsi="Liberation Serif"/>
          <w:spacing w:val="2"/>
          <w:sz w:val="28"/>
          <w:szCs w:val="28"/>
        </w:rPr>
        <w:noBreakHyphen/>
        <w:t>экономического развития Свердловской области на 2016–2030 годы».</w:t>
      </w:r>
    </w:p>
    <w:p w:rsidR="004A0C9C" w:rsidRDefault="00EE6940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Целью Стратегии является обеспечение высокого качества и доступности образования, </w:t>
      </w:r>
      <w:r>
        <w:rPr>
          <w:rFonts w:ascii="Liberation Serif" w:hAnsi="Liberation Serif"/>
          <w:sz w:val="28"/>
          <w:szCs w:val="28"/>
        </w:rPr>
        <w:t>удовлетворяющего социально</w:t>
      </w:r>
      <w:r>
        <w:rPr>
          <w:rFonts w:ascii="Liberation Serif" w:hAnsi="Liberation Serif"/>
          <w:sz w:val="28"/>
          <w:szCs w:val="28"/>
        </w:rPr>
        <w:noBreakHyphen/>
        <w:t>общественные, личностные образовательные потребности и обеспечивающего экономику Свердловской области квалифицированными кадрами.</w:t>
      </w:r>
    </w:p>
    <w:p w:rsidR="004A0C9C" w:rsidRDefault="00EE6940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Из 35 целевых показателей, контролирующих достижение цели и задач Стратегии в 2021 году, достигнуты</w:t>
      </w:r>
      <w:r>
        <w:rPr>
          <w:rFonts w:ascii="Liberation Serif" w:hAnsi="Liberation Serif"/>
          <w:sz w:val="28"/>
          <w:szCs w:val="28"/>
        </w:rPr>
        <w:t xml:space="preserve"> или превышены плановые значения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26 целевых показателей.</w:t>
      </w:r>
    </w:p>
    <w:p w:rsidR="004A0C9C" w:rsidRDefault="00EE6940">
      <w:pPr>
        <w:spacing w:after="0"/>
        <w:ind w:firstLine="709"/>
        <w:jc w:val="both"/>
      </w:pPr>
      <w:r>
        <w:rPr>
          <w:rFonts w:ascii="Liberation Serif" w:hAnsi="Liberation Serif"/>
          <w:sz w:val="28"/>
          <w:szCs w:val="28"/>
        </w:rPr>
        <w:t>Недостижение в 2021 году планового значения целевого показателя «</w:t>
      </w:r>
      <w:r>
        <w:rPr>
          <w:rFonts w:ascii="Liberation Serif" w:hAnsi="Liberation Serif" w:cs="Liberation Serif"/>
          <w:sz w:val="28"/>
          <w:szCs w:val="28"/>
        </w:rPr>
        <w:t>Доля учащихся общеобразовательных организаций, обучающихся в первую смену, в общей численности учащихся общеобразовательных организац</w:t>
      </w:r>
      <w:r>
        <w:rPr>
          <w:rFonts w:ascii="Liberation Serif" w:hAnsi="Liberation Serif" w:cs="Liberation Serif"/>
          <w:sz w:val="28"/>
          <w:szCs w:val="28"/>
        </w:rPr>
        <w:t>ий» (план – 91,4%, факт – 78,45%) обусловлено существующим уровнем финансирования из областного и федерального бюджетов мероприятий по вводу новых мест в общеобразовательных организациях в Свердловской области, демографической ситуацией и существующей дина</w:t>
      </w:r>
      <w:r>
        <w:rPr>
          <w:rFonts w:ascii="Liberation Serif" w:hAnsi="Liberation Serif" w:cs="Liberation Serif"/>
          <w:sz w:val="28"/>
          <w:szCs w:val="28"/>
        </w:rPr>
        <w:t>микой миграционных процессов.</w:t>
      </w:r>
    </w:p>
    <w:p w:rsidR="004A0C9C" w:rsidRDefault="00EE6940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 достигнуто плановое значение целевого показателя «Удовлетворение спроса на устройство в дошкольные образовательные организации детей в возрасте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от 2 месяцев до 3 лет» (план – 100%, факт – 93,57%). Недостижение планового зн</w:t>
      </w:r>
      <w:r>
        <w:rPr>
          <w:rFonts w:ascii="Liberation Serif" w:hAnsi="Liberation Serif" w:cs="Liberation Serif"/>
          <w:sz w:val="28"/>
          <w:szCs w:val="28"/>
        </w:rPr>
        <w:t>ачения объясняется увеличением количества поданных заявлений родителями детей с датой желаемого зачисления в детский сад с возраста 1,5 года. Ранее желаемая дата зачисления, указываемая в заявлениях, преимущественно была с возраста ребенка 3 года. Кроме то</w:t>
      </w:r>
      <w:r>
        <w:rPr>
          <w:rFonts w:ascii="Liberation Serif" w:hAnsi="Liberation Serif" w:cs="Liberation Serif"/>
          <w:sz w:val="28"/>
          <w:szCs w:val="28"/>
        </w:rPr>
        <w:t>го, в соответствии с паспортом регионального проекта «Содействие занятости на территории Свердловской области» в рамках национального проекта «Демография» (далее – региональный проект) в настоящее время реализуются мероприятия по достижению 100% доступност</w:t>
      </w:r>
      <w:r>
        <w:rPr>
          <w:rFonts w:ascii="Liberation Serif" w:hAnsi="Liberation Serif" w:cs="Liberation Serif"/>
          <w:sz w:val="28"/>
          <w:szCs w:val="28"/>
        </w:rPr>
        <w:t xml:space="preserve">и дошкольного образования для детей в возрасте от 1,5 до 3 лет (2024 год) (далее – показатель доступности). На 2021 год региональным проектом показатель доступности установлен на уровне 82,22% в связи с изменившимися сроками реализации указаний Президента </w:t>
      </w:r>
      <w:r>
        <w:rPr>
          <w:rFonts w:ascii="Liberation Serif" w:hAnsi="Liberation Serif" w:cs="Liberation Serif"/>
          <w:sz w:val="28"/>
          <w:szCs w:val="28"/>
        </w:rPr>
        <w:t>Российской Федерации об обеспечении 100% доступности дошкольного образования для детей от 1,5 до 3 лет.</w:t>
      </w:r>
    </w:p>
    <w:p w:rsidR="004A0C9C" w:rsidRDefault="00EE6940">
      <w:pPr>
        <w:spacing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Также не обеспечено достижение планового значения целевого показателя «Доля образовательных организаций, расположенных на территории</w:t>
      </w:r>
      <w:r>
        <w:rPr>
          <w:rFonts w:ascii="Liberation Serif" w:hAnsi="Liberation Serif" w:cs="Liberation Serif"/>
          <w:i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Свердловской област</w:t>
      </w:r>
      <w:r>
        <w:rPr>
          <w:rFonts w:ascii="Liberation Serif" w:hAnsi="Liberation Serif" w:cs="Liberation Serif"/>
          <w:bCs/>
          <w:sz w:val="28"/>
          <w:szCs w:val="28"/>
        </w:rPr>
        <w:t>и,</w:t>
      </w:r>
      <w:r>
        <w:rPr>
          <w:rFonts w:ascii="Liberation Serif" w:hAnsi="Liberation Serif" w:cs="Liberation Serif"/>
          <w:sz w:val="28"/>
          <w:szCs w:val="28"/>
        </w:rPr>
        <w:t xml:space="preserve"> обеспеченных Интернетом со скоростью соединения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не менее 100 Мб/</w:t>
      </w:r>
      <w:r>
        <w:rPr>
          <w:rFonts w:ascii="Liberation Serif" w:hAnsi="Liberation Serif" w:cs="Liberation Serif"/>
          <w:sz w:val="28"/>
          <w:szCs w:val="28"/>
          <w:lang w:val="en-US"/>
        </w:rPr>
        <w:t>c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ar-SA"/>
        </w:rPr>
        <w:t>–</w:t>
      </w:r>
      <w:r>
        <w:rPr>
          <w:rFonts w:ascii="Liberation Serif" w:hAnsi="Liberation Serif" w:cs="Liberation Serif"/>
          <w:sz w:val="28"/>
          <w:szCs w:val="28"/>
        </w:rPr>
        <w:t xml:space="preserve"> для образовательных организаций, расположенных в городах, 50 Мб/</w:t>
      </w:r>
      <w:r>
        <w:rPr>
          <w:rFonts w:ascii="Liberation Serif" w:hAnsi="Liberation Serif" w:cs="Liberation Serif"/>
          <w:sz w:val="28"/>
          <w:szCs w:val="28"/>
          <w:lang w:val="en-US"/>
        </w:rPr>
        <w:t>c</w:t>
      </w:r>
      <w:r>
        <w:rPr>
          <w:rFonts w:ascii="Liberation Serif" w:hAnsi="Liberation Serif" w:cs="Liberation Serif"/>
          <w:sz w:val="28"/>
          <w:szCs w:val="28"/>
        </w:rPr>
        <w:t xml:space="preserve"> – для образовательных организаций, расположенных в сельской местности и поселках городского типа, а также гарантирован</w:t>
      </w:r>
      <w:r>
        <w:rPr>
          <w:rFonts w:ascii="Liberation Serif" w:hAnsi="Liberation Serif" w:cs="Liberation Serif"/>
          <w:sz w:val="28"/>
          <w:szCs w:val="28"/>
        </w:rPr>
        <w:t>ным интернет</w:t>
      </w:r>
      <w:r>
        <w:rPr>
          <w:rFonts w:ascii="Liberation Serif" w:hAnsi="Liberation Serif" w:cs="Liberation Serif"/>
          <w:sz w:val="28"/>
          <w:szCs w:val="28"/>
        </w:rPr>
        <w:noBreakHyphen/>
        <w:t xml:space="preserve">трафиком».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Подключение образовательных организаций осуществляется в рамках регионального проекта «Информационная инфраструктура» национальной программы «Цифровая экономика», ответственным за реализацию которого определено Министерство цифровог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 развития и связи Свердловской области.</w:t>
      </w:r>
    </w:p>
    <w:p w:rsidR="004A0C9C" w:rsidRDefault="00EE6940">
      <w:pPr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Финансовым планом Стратегии предусмотрены расходы на реализацию Стратегии в 2021 году в размере 9073,3 млн. рублей, в том числе средства федерального бюджета – 167,0 млн. рублей, средства областного бюджета –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7428,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9 млн. рублей, средства местных бюджетов – 1475,2 млн. рублей и внебюджетные средства – 2,2 млн. рублей.</w:t>
      </w:r>
    </w:p>
    <w:p w:rsidR="004A0C9C" w:rsidRDefault="00EE6940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Основным инвестиционным проектом Стратегии является введение новых мест в общеобразовательных организациях, расположенных на территории Свердловской </w:t>
      </w:r>
      <w:r>
        <w:rPr>
          <w:rFonts w:ascii="Liberation Serif" w:hAnsi="Liberation Serif" w:cs="Liberation Serif"/>
          <w:sz w:val="28"/>
          <w:szCs w:val="28"/>
        </w:rPr>
        <w:t>области.</w:t>
      </w:r>
    </w:p>
    <w:p w:rsidR="004A0C9C" w:rsidRDefault="00EE6940">
      <w:pPr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Постановлением Правительства Свердловской области от 25.01.2016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53-ПП утверждена государственная программа «Содействие созданию в Свердловской области (исходя из прогнозируемой потребности) новых мест в общеобразовательных организациях» на 2016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–2025 годы (далее – государственная программа).</w:t>
      </w:r>
    </w:p>
    <w:p w:rsidR="004A0C9C" w:rsidRDefault="00EE6940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 рамках реализации государственной программы в 2021 году в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 области введено 5445 новых (дополнительных) учебных мест в общеобразовательных организациях путем:</w:t>
      </w:r>
    </w:p>
    <w:p w:rsidR="004A0C9C" w:rsidRDefault="00EE6940">
      <w:pPr>
        <w:pStyle w:val="ConsPlusNormal"/>
        <w:autoSpaceDE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строительства (</w:t>
      </w:r>
      <w:r>
        <w:rPr>
          <w:rFonts w:ascii="Liberation Serif" w:hAnsi="Liberation Serif" w:cs="Liberation Serif"/>
          <w:b/>
          <w:sz w:val="28"/>
          <w:szCs w:val="28"/>
        </w:rPr>
        <w:t>2130 мест</w:t>
      </w:r>
      <w:r>
        <w:rPr>
          <w:rFonts w:ascii="Liberation Serif" w:hAnsi="Liberation Serif" w:cs="Liberation Serif"/>
          <w:sz w:val="28"/>
          <w:szCs w:val="28"/>
        </w:rPr>
        <w:t>):</w:t>
      </w:r>
    </w:p>
    <w:p w:rsidR="004A0C9C" w:rsidRDefault="00EE6940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550 мест </w:t>
      </w:r>
      <w:r>
        <w:rPr>
          <w:rFonts w:ascii="Liberation Serif" w:hAnsi="Liberation Serif" w:cs="Liberation Serif"/>
          <w:sz w:val="28"/>
          <w:szCs w:val="28"/>
        </w:rPr>
        <w:t>– новый корпус гимназии № 35 г. Екатеринбурга,</w:t>
      </w:r>
    </w:p>
    <w:p w:rsidR="004A0C9C" w:rsidRDefault="00EE6940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новый корпус на 600 мест к зданию школы № 167 г. Екатеринбурга,</w:t>
      </w:r>
    </w:p>
    <w:p w:rsidR="004A0C9C" w:rsidRDefault="00EE6940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500 мест – здание МАОУ СОШ № 33 г. Верхняя Пышма,</w:t>
      </w:r>
    </w:p>
    <w:p w:rsidR="004A0C9C" w:rsidRDefault="00EE6940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пристрой на 400 мест к зданию лицея № 173 г. Екатеринбурга,</w:t>
      </w:r>
    </w:p>
    <w:p w:rsidR="004A0C9C" w:rsidRDefault="00EE6940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пристрой на 80 мест к зданию школы </w:t>
      </w:r>
      <w:r>
        <w:rPr>
          <w:rFonts w:ascii="Liberation Serif" w:hAnsi="Liberation Serif" w:cs="Liberation Serif"/>
          <w:sz w:val="28"/>
          <w:szCs w:val="28"/>
        </w:rPr>
        <w:t>д. Починок Новоуральского городского округа (за счет средств местного бюджета);</w:t>
      </w:r>
    </w:p>
    <w:p w:rsidR="004A0C9C" w:rsidRDefault="00EE6940">
      <w:pPr>
        <w:pStyle w:val="ConsPlusNormal"/>
        <w:autoSpaceDE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реконструкции (</w:t>
      </w:r>
      <w:r>
        <w:rPr>
          <w:rFonts w:ascii="Liberation Serif" w:hAnsi="Liberation Serif" w:cs="Liberation Serif"/>
          <w:b/>
          <w:sz w:val="28"/>
          <w:szCs w:val="28"/>
        </w:rPr>
        <w:t>1480 мест</w:t>
      </w:r>
      <w:r>
        <w:rPr>
          <w:rFonts w:ascii="Liberation Serif" w:hAnsi="Liberation Serif" w:cs="Liberation Serif"/>
          <w:sz w:val="28"/>
          <w:szCs w:val="28"/>
        </w:rPr>
        <w:t>):</w:t>
      </w:r>
    </w:p>
    <w:p w:rsidR="004A0C9C" w:rsidRDefault="00EE6940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1000 мест — школа № 80 г. Екатеринбурга, </w:t>
      </w:r>
    </w:p>
    <w:p w:rsidR="004A0C9C" w:rsidRDefault="00EE6940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480 мест — МАОУ СОШ № 1 г. Верхняя Пышма;</w:t>
      </w:r>
    </w:p>
    <w:p w:rsidR="004A0C9C" w:rsidRDefault="00EE6940">
      <w:pPr>
        <w:pStyle w:val="ConsPlusNormal"/>
        <w:autoSpaceDE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капитальных ремонтов зданий и помещений школ (</w:t>
      </w:r>
      <w:r>
        <w:rPr>
          <w:rFonts w:ascii="Liberation Serif" w:hAnsi="Liberation Serif" w:cs="Liberation Serif"/>
          <w:b/>
          <w:sz w:val="28"/>
          <w:szCs w:val="28"/>
        </w:rPr>
        <w:t>1711 мест</w:t>
      </w:r>
      <w:r>
        <w:rPr>
          <w:rFonts w:ascii="Liberation Serif" w:hAnsi="Liberation Serif" w:cs="Liberation Serif"/>
          <w:sz w:val="28"/>
          <w:szCs w:val="28"/>
        </w:rPr>
        <w:t>):</w:t>
      </w:r>
    </w:p>
    <w:p w:rsidR="004A0C9C" w:rsidRDefault="00EE6940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 счет</w:t>
      </w:r>
      <w:r>
        <w:rPr>
          <w:rFonts w:ascii="Liberation Serif" w:hAnsi="Liberation Serif" w:cs="Liberation Serif"/>
          <w:sz w:val="28"/>
          <w:szCs w:val="28"/>
        </w:rPr>
        <w:t xml:space="preserve"> субсидии из областного бюджета (с софинансированием из местного бюджета): МБОУ СОШ № 14 на 360 мест п. Красногвардейский Артемовского городского округа (объект 2020 года), МБОУ СОШ № 6 на 100 мест Горноуральского городского округа, школа № 24 на 251 место</w:t>
      </w:r>
      <w:r>
        <w:rPr>
          <w:rFonts w:ascii="Liberation Serif" w:hAnsi="Liberation Serif" w:cs="Liberation Serif"/>
          <w:sz w:val="28"/>
          <w:szCs w:val="28"/>
        </w:rPr>
        <w:t xml:space="preserve"> в г. Екатеринбурге, МАОУ СОШ № 24 на 400 мест в г. Нижний Тагил; за счет средств местных бюджетов: школа № 179 на 350 мест в г. Екатеринбурге, школа № 3 с созданием 100 мест в Муниципальном образовании Алапаевское, Октябрьская средняя общеобразовательная </w:t>
      </w:r>
      <w:r>
        <w:rPr>
          <w:rFonts w:ascii="Liberation Serif" w:hAnsi="Liberation Serif" w:cs="Liberation Serif"/>
          <w:sz w:val="28"/>
          <w:szCs w:val="28"/>
        </w:rPr>
        <w:t>школа на 150 мест в Камышловском муниципальном районе;</w:t>
      </w:r>
    </w:p>
    <w:p w:rsidR="004A0C9C" w:rsidRDefault="00EE6940">
      <w:pPr>
        <w:shd w:val="clear" w:color="auto" w:fill="FFFFFF"/>
        <w:spacing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эффективного использования имеющихся площадей (</w:t>
      </w:r>
      <w:r>
        <w:rPr>
          <w:rFonts w:ascii="Liberation Serif" w:hAnsi="Liberation Serif" w:cs="Liberation Serif"/>
          <w:b/>
          <w:sz w:val="28"/>
          <w:szCs w:val="28"/>
        </w:rPr>
        <w:t>124 места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4A0C9C" w:rsidRDefault="00EE6940">
      <w:pPr>
        <w:tabs>
          <w:tab w:val="left" w:pos="709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оперативным данным органов местного самоуправления по состоянию на 31.12.2021 в первую смену занималось 78,45% обучающихся дневных муниципа</w:t>
      </w:r>
      <w:r>
        <w:rPr>
          <w:rFonts w:ascii="Liberation Serif" w:hAnsi="Liberation Serif" w:cs="Liberation Serif"/>
          <w:sz w:val="28"/>
          <w:szCs w:val="28"/>
        </w:rPr>
        <w:t>льных общеобразовательных организаций (405 161 человек).</w:t>
      </w:r>
    </w:p>
    <w:p w:rsidR="004A0C9C" w:rsidRDefault="00EE6940">
      <w:pPr>
        <w:spacing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Общий объем расходов на реализацию проектов Стратегии в 2021 году составил 11 307,2 млн. рублей (124,6% от плана), в том числе за счет средств федерального бюджета – 1403,3 млн. рублей (403,0% от </w:t>
      </w:r>
      <w:r>
        <w:rPr>
          <w:rFonts w:ascii="Liberation Serif" w:hAnsi="Liberation Serif" w:cs="Liberation Serif"/>
          <w:sz w:val="28"/>
          <w:szCs w:val="28"/>
        </w:rPr>
        <w:t>плана), за счет средств областного бюджета – 8735,2 млн. рублей (117,6% от плана), за счет средств местных бюджетов – 1168,7 млн. рублей (79,2% от плана).</w:t>
      </w:r>
    </w:p>
    <w:p w:rsidR="004A0C9C" w:rsidRDefault="004A0C9C">
      <w:pPr>
        <w:tabs>
          <w:tab w:val="left" w:pos="709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sectPr w:rsidR="004A0C9C">
      <w:headerReference w:type="default" r:id="rId7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E6940">
      <w:pPr>
        <w:spacing w:after="0"/>
      </w:pPr>
      <w:r>
        <w:separator/>
      </w:r>
    </w:p>
  </w:endnote>
  <w:endnote w:type="continuationSeparator" w:id="0">
    <w:p w:rsidR="00000000" w:rsidRDefault="00EE69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E694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EE69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FC6" w:rsidRDefault="00EE6940">
    <w:pPr>
      <w:pStyle w:val="a3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>
      <w:rPr>
        <w:rFonts w:ascii="Liberation Serif" w:hAnsi="Liberation Serif" w:cs="Liberation Serif"/>
        <w:noProof/>
        <w:sz w:val="24"/>
        <w:szCs w:val="24"/>
      </w:rPr>
      <w:t>2</w:t>
    </w:r>
    <w:r>
      <w:rPr>
        <w:rFonts w:ascii="Liberation Serif" w:hAnsi="Liberation Serif" w:cs="Liberation Serif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FC6" w:rsidRDefault="00EE6940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sz w:val="28"/>
        <w:szCs w:val="28"/>
      </w:rPr>
      <w:t>31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A0C9C"/>
    <w:rsid w:val="004A0C9C"/>
    <w:rsid w:val="00EE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AB001-FFF3-459D-A128-79EFE41E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</w:style>
  <w:style w:type="paragraph" w:customStyle="1" w:styleId="ConsPlusNormal">
    <w:name w:val="ConsPlusNormal"/>
    <w:pPr>
      <w:widowControl w:val="0"/>
      <w:suppressAutoHyphens/>
      <w:autoSpaceDE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rPr>
      <w:b w:val="0"/>
      <w:bCs w:val="0"/>
      <w:color w:val="106BBE"/>
    </w:rPr>
  </w:style>
  <w:style w:type="paragraph" w:customStyle="1" w:styleId="a8">
    <w:name w:val="Нормальный (таблица)"/>
    <w:basedOn w:val="a"/>
    <w:next w:val="a"/>
    <w:pPr>
      <w:widowControl w:val="0"/>
      <w:autoSpaceDE w:val="0"/>
      <w:spacing w:after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Normal (Web)"/>
    <w:basedOn w:val="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pPr>
      <w:spacing w:after="0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ad">
    <w:name w:val="Абзац списка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rPr>
      <w:rFonts w:cs="Times New Roman"/>
      <w:color w:val="0000FF"/>
      <w:u w:val="single"/>
    </w:rPr>
  </w:style>
  <w:style w:type="paragraph" w:styleId="af">
    <w:name w:val="footnote text"/>
    <w:basedOn w:val="a"/>
    <w:pPr>
      <w:spacing w:after="0"/>
    </w:pPr>
    <w:rPr>
      <w:sz w:val="20"/>
      <w:szCs w:val="20"/>
    </w:rPr>
  </w:style>
  <w:style w:type="character" w:customStyle="1" w:styleId="af0">
    <w:name w:val="Текст сноски Знак"/>
    <w:basedOn w:val="a0"/>
    <w:rPr>
      <w:sz w:val="20"/>
      <w:szCs w:val="20"/>
    </w:rPr>
  </w:style>
  <w:style w:type="character" w:styleId="af1">
    <w:name w:val="footnote reference"/>
    <w:basedOn w:val="a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8526</Words>
  <Characters>48599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Катайцев Виталий Викторович</dc:creator>
  <dc:description/>
  <cp:lastModifiedBy>Комова Анна Сергеевна</cp:lastModifiedBy>
  <cp:revision>2</cp:revision>
  <cp:lastPrinted>2022-02-28T04:59:00Z</cp:lastPrinted>
  <dcterms:created xsi:type="dcterms:W3CDTF">2022-02-28T12:13:00Z</dcterms:created>
  <dcterms:modified xsi:type="dcterms:W3CDTF">2022-02-28T12:13:00Z</dcterms:modified>
</cp:coreProperties>
</file>