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D3" w:rsidRPr="00600AD3" w:rsidRDefault="00773A0E" w:rsidP="00600AD3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 xml:space="preserve">О результатах </w:t>
      </w:r>
      <w:r w:rsidR="00E43A20"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 xml:space="preserve">проверки соблюдения </w:t>
      </w:r>
      <w:r w:rsidR="00600AD3"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>условий, целей и порядка использования субсидий в рамках реализации мероприятия «Оказание психолого-педагогической, методической и консультативной помощи гражданам, имеющи</w:t>
      </w:r>
      <w:r w:rsidR="00801BA9">
        <w:rPr>
          <w:rFonts w:ascii="Liberation Serif" w:hAnsi="Liberation Serif" w:cs="Liberation Serif"/>
          <w:b/>
          <w:sz w:val="27"/>
          <w:szCs w:val="27"/>
          <w:lang w:eastAsia="ru-RU"/>
        </w:rPr>
        <w:t>м</w:t>
      </w:r>
      <w:r w:rsidR="00600AD3"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 xml:space="preserve"> детей» подпрограммы 7 «Реализация национального проекта «Образование» в Свердловской области» государственной программы Свердловской области «Развитие системы образования и реализация молодежной политики в Свердловской области до 2025 года» за 2020 год </w:t>
      </w:r>
      <w:r w:rsidR="00600AD3">
        <w:rPr>
          <w:rFonts w:ascii="Liberation Serif" w:hAnsi="Liberation Serif" w:cs="Liberation Serif"/>
          <w:b/>
          <w:sz w:val="27"/>
          <w:szCs w:val="27"/>
          <w:lang w:eastAsia="ru-RU"/>
        </w:rPr>
        <w:br/>
      </w:r>
      <w:r w:rsidR="00600AD3"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 xml:space="preserve">и некоторых вопросов финансово-хозяйственной деятельности </w:t>
      </w:r>
    </w:p>
    <w:p w:rsidR="00773A0E" w:rsidRPr="00600AD3" w:rsidRDefault="00600AD3" w:rsidP="00600AD3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>в государственном бюджетном общеобразовательном учреждении Свердловской области «Екатеринбургская школа № 9, реализующая адаптированные основные общеобразовательные программы»</w:t>
      </w:r>
    </w:p>
    <w:p w:rsidR="00773A0E" w:rsidRPr="00600AD3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7"/>
          <w:szCs w:val="27"/>
          <w:lang w:eastAsia="ru-RU"/>
        </w:rPr>
      </w:pPr>
    </w:p>
    <w:p w:rsidR="00773A0E" w:rsidRPr="00600AD3" w:rsidRDefault="00773A0E" w:rsidP="00600AD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E43A20"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соблюдения 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>условий, целей и порядка использования субсидий в рамках реализации мероприятия «Оказание психолого-педагогической, методической и консультативной помощи гражданам, имеющи</w:t>
      </w:r>
      <w:r w:rsidR="00801BA9">
        <w:rPr>
          <w:rFonts w:ascii="Liberation Serif" w:hAnsi="Liberation Serif" w:cs="Liberation Serif"/>
          <w:sz w:val="27"/>
          <w:szCs w:val="27"/>
          <w:lang w:eastAsia="ru-RU"/>
        </w:rPr>
        <w:t>м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детей» подпрограммы 7 «Реализация национального проекта «Образование» в Свердловской области» государственной программы Свердловской области «Развитие системы образования и реализация молодежной политики в Свердловской области до 2025 года» за 2020 год и некоторых вопросов финансово-хозяйственной деятельности в государственном бюджетном общеобразовательном учреждении Свердловской области «Екатеринбургская школа № 9, реализующая адаптированные основные общеобразовательные программы»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на основании приказа Министерства образования </w:t>
      </w:r>
      <w:r w:rsidR="00E43A20"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от 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>11</w:t>
      </w:r>
      <w:r w:rsidR="00E43A20" w:rsidRPr="00600AD3">
        <w:rPr>
          <w:rFonts w:ascii="Liberation Serif" w:hAnsi="Liberation Serif" w:cs="Liberation Serif"/>
          <w:sz w:val="27"/>
          <w:szCs w:val="27"/>
          <w:lang w:eastAsia="ru-RU"/>
        </w:rPr>
        <w:t>.0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>3</w:t>
      </w:r>
      <w:r w:rsidR="00E43A20" w:rsidRPr="00600AD3">
        <w:rPr>
          <w:rFonts w:ascii="Liberation Serif" w:hAnsi="Liberation Serif" w:cs="Liberation Serif"/>
          <w:sz w:val="27"/>
          <w:szCs w:val="27"/>
          <w:lang w:eastAsia="ru-RU"/>
        </w:rPr>
        <w:t>.202</w:t>
      </w:r>
      <w:r w:rsidR="00A22365" w:rsidRPr="00600AD3">
        <w:rPr>
          <w:rFonts w:ascii="Liberation Serif" w:hAnsi="Liberation Serif" w:cs="Liberation Serif"/>
          <w:sz w:val="27"/>
          <w:szCs w:val="27"/>
          <w:lang w:eastAsia="ru-RU"/>
        </w:rPr>
        <w:t>2</w:t>
      </w:r>
      <w:r w:rsidR="00E43A20"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№ 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>51</w:t>
      </w:r>
      <w:r w:rsidR="00E43A20" w:rsidRPr="00600AD3">
        <w:rPr>
          <w:rFonts w:ascii="Liberation Serif" w:hAnsi="Liberation Serif" w:cs="Liberation Serif"/>
          <w:sz w:val="27"/>
          <w:szCs w:val="27"/>
          <w:lang w:eastAsia="ru-RU"/>
        </w:rPr>
        <w:t>-И «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>О проведении проверки соблюдения условий, целей и порядка использования субсидий в рамках реализации мероприятия «Оказание психолого-педагогической, методической и консультативной помощи гражданам, имеющи</w:t>
      </w:r>
      <w:r w:rsidR="00801BA9">
        <w:rPr>
          <w:rFonts w:ascii="Liberation Serif" w:hAnsi="Liberation Serif" w:cs="Liberation Serif"/>
          <w:sz w:val="27"/>
          <w:szCs w:val="27"/>
          <w:lang w:eastAsia="ru-RU"/>
        </w:rPr>
        <w:t>м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детей» подпрограммы 7 «Реализация национального проекта «Образование» </w:t>
      </w:r>
      <w:r w:rsidR="00600AD3">
        <w:rPr>
          <w:rFonts w:ascii="Liberation Serif" w:hAnsi="Liberation Serif" w:cs="Liberation Serif"/>
          <w:sz w:val="27"/>
          <w:szCs w:val="27"/>
          <w:lang w:eastAsia="ru-RU"/>
        </w:rPr>
        <w:br/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>в Свердловской области» государственной программы Свердловской области «Развитие системы образования и реализация молодежной политики в Свердловской области до 2025 года» за 2020 год и некоторых вопросов финансово-хозяйственной деятельности в государственном бюджетном общеобразовательном учреждении Свердловской области «Екатеринбургская школа № 9, реализующая адаптированные основные общеобразовательные программы</w:t>
      </w:r>
      <w:r w:rsidR="00E43A20" w:rsidRPr="00600AD3">
        <w:rPr>
          <w:rFonts w:ascii="Liberation Serif" w:hAnsi="Liberation Serif" w:cs="Liberation Serif"/>
          <w:sz w:val="27"/>
          <w:szCs w:val="27"/>
          <w:lang w:eastAsia="ru-RU"/>
        </w:rPr>
        <w:t>»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>.</w:t>
      </w:r>
    </w:p>
    <w:p w:rsidR="00F67EF8" w:rsidRPr="00600AD3" w:rsidRDefault="00A22365" w:rsidP="00A2236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>В ходе контрольного мероприятия установлены нарушения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Налогового кодекса Российской Федерации,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Федеральн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>ых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закон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>ов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00AD3"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, от </w:t>
      </w:r>
      <w:r w:rsidR="00600AD3" w:rsidRPr="00600AD3">
        <w:rPr>
          <w:rFonts w:ascii="Liberation Serif" w:hAnsi="Liberation Serif" w:cs="Liberation Serif"/>
          <w:sz w:val="27"/>
          <w:szCs w:val="27"/>
        </w:rPr>
        <w:t>26.07.2006 № 135-Ф</w:t>
      </w:r>
      <w:r w:rsidR="00801BA9">
        <w:rPr>
          <w:rFonts w:ascii="Liberation Serif" w:hAnsi="Liberation Serif" w:cs="Liberation Serif"/>
          <w:sz w:val="27"/>
          <w:szCs w:val="27"/>
        </w:rPr>
        <w:t>З</w:t>
      </w:r>
      <w:bookmarkStart w:id="0" w:name="_GoBack"/>
      <w:bookmarkEnd w:id="0"/>
      <w:r w:rsidR="00600AD3" w:rsidRPr="00600AD3">
        <w:rPr>
          <w:rFonts w:ascii="Liberation Serif" w:hAnsi="Liberation Serif" w:cs="Liberation Serif"/>
          <w:sz w:val="27"/>
          <w:szCs w:val="27"/>
        </w:rPr>
        <w:t xml:space="preserve"> «О защите конкуренции», Межгосударственного стандарта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хранение», Государственного стандарта союза ССР 20397-84 «Средства технические малых электронных вычислительных машин «Общие технические требования, приемка, методы испытаний, маркировка, упаковка, транспортирование и хранение, гарантии изготовителя»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>.</w:t>
      </w:r>
    </w:p>
    <w:sectPr w:rsidR="00F67EF8" w:rsidRPr="00600AD3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06F4F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F0F5E"/>
    <w:rsid w:val="00600AD3"/>
    <w:rsid w:val="00603AAD"/>
    <w:rsid w:val="00646ADC"/>
    <w:rsid w:val="00694097"/>
    <w:rsid w:val="006C6247"/>
    <w:rsid w:val="006D367C"/>
    <w:rsid w:val="00711FDC"/>
    <w:rsid w:val="0071354E"/>
    <w:rsid w:val="0072560D"/>
    <w:rsid w:val="00740254"/>
    <w:rsid w:val="007453BE"/>
    <w:rsid w:val="00773A0E"/>
    <w:rsid w:val="007947B1"/>
    <w:rsid w:val="00801BA9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2365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43A20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21B5-4FAF-4BB5-B873-1CAD1D3F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8</cp:revision>
  <cp:lastPrinted>2022-03-23T09:32:00Z</cp:lastPrinted>
  <dcterms:created xsi:type="dcterms:W3CDTF">2021-05-11T09:47:00Z</dcterms:created>
  <dcterms:modified xsi:type="dcterms:W3CDTF">2022-04-26T07:06:00Z</dcterms:modified>
</cp:coreProperties>
</file>