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D9" w:rsidRDefault="005D6B11">
      <w:pPr>
        <w:shd w:val="clear" w:color="auto" w:fill="FFFFFF"/>
        <w:spacing w:line="235" w:lineRule="atLeast"/>
      </w:pPr>
      <w:bookmarkStart w:id="0" w:name="_GoBack"/>
      <w:bookmarkEnd w:id="0"/>
      <w:r>
        <w:rPr>
          <w:rStyle w:val="ab"/>
          <w:color w:val="000000"/>
          <w:sz w:val="28"/>
          <w:shd w:val="clear" w:color="auto" w:fill="FFFFFF"/>
        </w:rPr>
        <w:t>В Свердловской области проводится первый этап мониторинга готовности и реализации обновленных ФГОС НОО и ФГОС ООО</w:t>
      </w:r>
    </w:p>
    <w:p w:rsidR="00E065D9" w:rsidRDefault="00E065D9">
      <w:pPr>
        <w:rPr>
          <w:sz w:val="28"/>
        </w:rPr>
      </w:pPr>
    </w:p>
    <w:p w:rsidR="00E065D9" w:rsidRDefault="005D6B11">
      <w:r>
        <w:rPr>
          <w:sz w:val="28"/>
        </w:rPr>
        <w:t xml:space="preserve">Институт стратегии развития образования РАО проводит мониторинг </w:t>
      </w:r>
      <w:r>
        <w:rPr>
          <w:sz w:val="28"/>
        </w:rPr>
        <w:t>готовности и реализации ФГОС начального общего и основного общего образования в общеобразовательных организациях 85 субъектов Российской Федерации.</w:t>
      </w:r>
    </w:p>
    <w:p w:rsidR="00E065D9" w:rsidRDefault="005D6B11">
      <w:pPr>
        <w:rPr>
          <w:sz w:val="28"/>
        </w:rPr>
      </w:pPr>
      <w:r>
        <w:rPr>
          <w:sz w:val="28"/>
        </w:rPr>
        <w:t>Мониторинг позволит обеспечить управленцев в сфере образования данными об организационно-управленческом, уче</w:t>
      </w:r>
      <w:r>
        <w:rPr>
          <w:sz w:val="28"/>
        </w:rPr>
        <w:t>бно-методическом, кадровом, материально-техническом, информационном обеспечении введения и реализации ФГОС, о масштабе перехода российских школ на обновленные образовательные стандарты.</w:t>
      </w:r>
    </w:p>
    <w:p w:rsidR="00E065D9" w:rsidRDefault="005D6B11">
      <w:pPr>
        <w:rPr>
          <w:sz w:val="28"/>
        </w:rPr>
      </w:pPr>
      <w:r>
        <w:rPr>
          <w:sz w:val="28"/>
        </w:rPr>
        <w:t>В Свердловской области в рамках 1 этапа мониторинга проводится сбор ин</w:t>
      </w:r>
      <w:r>
        <w:rPr>
          <w:sz w:val="28"/>
        </w:rPr>
        <w:t>формации в общеобразовательных организациях и в муниципальных органах управления образования.</w:t>
      </w:r>
    </w:p>
    <w:p w:rsidR="00E065D9" w:rsidRDefault="005D6B11">
      <w:pPr>
        <w:rPr>
          <w:sz w:val="28"/>
        </w:rPr>
      </w:pPr>
      <w:r>
        <w:rPr>
          <w:sz w:val="28"/>
        </w:rPr>
        <w:t> </w:t>
      </w:r>
    </w:p>
    <w:p w:rsidR="00E065D9" w:rsidRDefault="005D6B11">
      <w:r>
        <w:rPr>
          <w:sz w:val="28"/>
        </w:rPr>
        <w:t>Просим руководителей общеобразовательных организаций и руководителей органов местного самоуправления, осуществляющих управление в сфере образования, пройти по с</w:t>
      </w:r>
      <w:r>
        <w:rPr>
          <w:sz w:val="28"/>
        </w:rPr>
        <w:t xml:space="preserve">сылке и заполнить информационную карту в срок </w:t>
      </w:r>
      <w:r>
        <w:rPr>
          <w:b/>
          <w:sz w:val="28"/>
        </w:rPr>
        <w:t>до 18 мая 2022 года</w:t>
      </w:r>
      <w:r>
        <w:rPr>
          <w:sz w:val="28"/>
        </w:rPr>
        <w:t>.</w:t>
      </w:r>
    </w:p>
    <w:p w:rsidR="00E065D9" w:rsidRDefault="005D6B11">
      <w:pPr>
        <w:rPr>
          <w:sz w:val="28"/>
        </w:rPr>
      </w:pPr>
      <w:r>
        <w:rPr>
          <w:sz w:val="28"/>
        </w:rPr>
        <w:t>Внимание! Для удобства заполнения «Информационной карты ОО» прикреплен файл в формате PDF с перечнем вопросов.</w:t>
      </w:r>
    </w:p>
    <w:p w:rsidR="00E065D9" w:rsidRDefault="005D6B11">
      <w:pPr>
        <w:rPr>
          <w:sz w:val="28"/>
        </w:rPr>
      </w:pPr>
      <w:r>
        <w:rPr>
          <w:sz w:val="28"/>
        </w:rPr>
        <w:t> </w:t>
      </w:r>
    </w:p>
    <w:p w:rsidR="00E065D9" w:rsidRDefault="005D6B11">
      <w:r>
        <w:rPr>
          <w:rStyle w:val="ab"/>
          <w:sz w:val="28"/>
        </w:rPr>
        <w:t>Информационная карта МОУО:</w:t>
      </w:r>
    </w:p>
    <w:p w:rsidR="00E065D9" w:rsidRDefault="005D6B11">
      <w:hyperlink r:id="rId6" w:history="1">
        <w:r>
          <w:rPr>
            <w:rStyle w:val="a7"/>
            <w:sz w:val="28"/>
          </w:rPr>
          <w:t>https://forms.yandex.ru/cloud/626b9f5849322e50fd794682/</w:t>
        </w:r>
      </w:hyperlink>
    </w:p>
    <w:p w:rsidR="00E065D9" w:rsidRDefault="005D6B11">
      <w:pPr>
        <w:rPr>
          <w:sz w:val="28"/>
        </w:rPr>
      </w:pPr>
      <w:r>
        <w:rPr>
          <w:sz w:val="28"/>
        </w:rPr>
        <w:t> </w:t>
      </w:r>
    </w:p>
    <w:p w:rsidR="00E065D9" w:rsidRDefault="005D6B11">
      <w:r>
        <w:rPr>
          <w:rStyle w:val="ab"/>
          <w:sz w:val="28"/>
        </w:rPr>
        <w:t>Информационная карта ОО:</w:t>
      </w:r>
    </w:p>
    <w:p w:rsidR="00E065D9" w:rsidRDefault="005D6B11">
      <w:hyperlink r:id="rId7" w:history="1">
        <w:r>
          <w:rPr>
            <w:rStyle w:val="a7"/>
            <w:sz w:val="28"/>
          </w:rPr>
          <w:t>https://forms.yandex.ru/cloud/626b9f77bc5624b019edb6d4/</w:t>
        </w:r>
      </w:hyperlink>
    </w:p>
    <w:p w:rsidR="00E065D9" w:rsidRDefault="00E065D9"/>
    <w:sectPr w:rsidR="00E065D9"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6B11">
      <w:r>
        <w:separator/>
      </w:r>
    </w:p>
  </w:endnote>
  <w:endnote w:type="continuationSeparator" w:id="0">
    <w:p w:rsidR="00000000" w:rsidRDefault="005D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6B11">
      <w:r>
        <w:rPr>
          <w:color w:val="000000"/>
        </w:rPr>
        <w:separator/>
      </w:r>
    </w:p>
  </w:footnote>
  <w:footnote w:type="continuationSeparator" w:id="0">
    <w:p w:rsidR="00000000" w:rsidRDefault="005D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65D9"/>
    <w:rsid w:val="005D6B11"/>
    <w:rsid w:val="00E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00813-C360-4223-B607-DE3D7A77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Calibri" w:hAnsi="Liberation Serif" w:cs="Liberation Serif"/>
        <w:sz w:val="22"/>
        <w:szCs w:val="22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widowControl w:val="0"/>
      <w:autoSpaceDE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ind w:left="510" w:firstLine="454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pPr>
      <w:tabs>
        <w:tab w:val="center" w:pos="4677"/>
        <w:tab w:val="right" w:pos="9355"/>
      </w:tabs>
      <w:ind w:left="510" w:firstLine="454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a">
    <w:name w:val="List Paragraph"/>
    <w:basedOn w:val="a"/>
    <w:pPr>
      <w:ind w:left="720"/>
    </w:pPr>
  </w:style>
  <w:style w:type="character" w:styleId="ab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26b9f77bc5624b019edb6d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26b9f5849322e50fd79468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Комова Анна Сергеевна</cp:lastModifiedBy>
  <cp:revision>2</cp:revision>
  <cp:lastPrinted>2017-10-26T04:09:00Z</cp:lastPrinted>
  <dcterms:created xsi:type="dcterms:W3CDTF">2022-05-05T11:58:00Z</dcterms:created>
  <dcterms:modified xsi:type="dcterms:W3CDTF">2022-05-05T11:58:00Z</dcterms:modified>
</cp:coreProperties>
</file>