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84" w:rsidRDefault="00817F8D">
      <w:pPr>
        <w:jc w:val="center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  <w:r>
        <w:rPr>
          <w:rFonts w:ascii="Liberation Serif" w:hAnsi="Liberation Serif" w:cs="Liberation Serif"/>
          <w:sz w:val="26"/>
          <w:szCs w:val="26"/>
        </w:rPr>
        <w:t>ИЗВЕЩЕНИЕ</w:t>
      </w:r>
    </w:p>
    <w:p w:rsidR="00856A84" w:rsidRDefault="00817F8D">
      <w:pPr>
        <w:jc w:val="center"/>
      </w:pPr>
      <w:r>
        <w:rPr>
          <w:rFonts w:ascii="Liberation Serif" w:hAnsi="Liberation Serif" w:cs="Liberation Serif"/>
          <w:sz w:val="26"/>
          <w:szCs w:val="26"/>
        </w:rPr>
        <w:t xml:space="preserve">о проведении первого этапа конкурсного отбора на предоставление субсидий на создание условий для получения детьми-инвалидами качественного образования 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>в 2023 году</w:t>
      </w:r>
    </w:p>
    <w:p w:rsidR="00856A84" w:rsidRDefault="00856A84">
      <w:pPr>
        <w:rPr>
          <w:rFonts w:ascii="Liberation Serif" w:hAnsi="Liberation Serif" w:cs="Liberation Serif"/>
          <w:sz w:val="26"/>
          <w:szCs w:val="26"/>
        </w:rPr>
      </w:pPr>
    </w:p>
    <w:p w:rsidR="00856A84" w:rsidRDefault="00856A84">
      <w:pPr>
        <w:rPr>
          <w:rFonts w:ascii="Liberation Serif" w:hAnsi="Liberation Serif" w:cs="Liberation Serif"/>
          <w:sz w:val="26"/>
          <w:szCs w:val="26"/>
        </w:rPr>
      </w:pPr>
    </w:p>
    <w:p w:rsidR="00856A84" w:rsidRDefault="00817F8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Министерство образования и молодежной политики Свердловской области 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>(далее – Министерство) информирует о проведении первого этапа конкурсного отбора муниципальных образований, расположенных на территории Свердловской области (далее – муниципальные образов</w:t>
      </w:r>
      <w:r>
        <w:rPr>
          <w:rFonts w:ascii="Liberation Serif" w:hAnsi="Liberation Serif" w:cs="Liberation Serif"/>
          <w:sz w:val="26"/>
          <w:szCs w:val="26"/>
        </w:rPr>
        <w:t xml:space="preserve">ания), на предоставление субсидий из областного бюджета бюджетам муниципальных образований на создание в образовательных организациях условий для получения детьми-инвалидами качественного образования (далее – субсидии) в 2023 году. </w:t>
      </w:r>
      <w:bookmarkStart w:id="1" w:name="sub_10102"/>
      <w:r>
        <w:rPr>
          <w:rFonts w:ascii="Liberation Serif" w:hAnsi="Liberation Serif" w:cs="Liberation Serif"/>
          <w:sz w:val="26"/>
          <w:szCs w:val="26"/>
        </w:rPr>
        <w:t>Порядок предоставления и</w:t>
      </w:r>
      <w:r>
        <w:rPr>
          <w:rFonts w:ascii="Liberation Serif" w:hAnsi="Liberation Serif" w:cs="Liberation Serif"/>
          <w:sz w:val="26"/>
          <w:szCs w:val="26"/>
        </w:rPr>
        <w:t xml:space="preserve"> распределения субсидий из областного бюджета бюджетам муниципальных образований, расположенных на территории Свердловской области, на создание в образовательных организациях условий для получения детьми-инвалидами качественного образования, утвержден пост</w:t>
      </w:r>
      <w:r>
        <w:rPr>
          <w:rFonts w:ascii="Liberation Serif" w:hAnsi="Liberation Serif" w:cs="Liberation Serif"/>
          <w:sz w:val="26"/>
          <w:szCs w:val="26"/>
        </w:rPr>
        <w:t xml:space="preserve">ановлением Правительства Свердловской области от 19.12.2019 № 920-ПП 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>«Об утверждении государственной программы Свердловской области «Развитие системы образования и реализация молодежной политики до 2025 года» (далее – Порядок, постановление № 920-ПП).</w:t>
      </w:r>
    </w:p>
    <w:p w:rsidR="00856A84" w:rsidRDefault="00817F8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Суб</w:t>
      </w:r>
      <w:r>
        <w:rPr>
          <w:rFonts w:ascii="Liberation Serif" w:hAnsi="Liberation Serif"/>
          <w:sz w:val="26"/>
          <w:szCs w:val="26"/>
        </w:rPr>
        <w:t xml:space="preserve">сидии предоставляются в целях </w:t>
      </w:r>
      <w:proofErr w:type="spellStart"/>
      <w:r>
        <w:rPr>
          <w:rFonts w:ascii="Liberation Serif" w:hAnsi="Liberation Serif"/>
          <w:sz w:val="26"/>
          <w:szCs w:val="26"/>
        </w:rPr>
        <w:t>софинансирования</w:t>
      </w:r>
      <w:proofErr w:type="spellEnd"/>
      <w:r>
        <w:rPr>
          <w:rFonts w:ascii="Liberation Serif" w:hAnsi="Liberation Serif"/>
          <w:sz w:val="26"/>
          <w:szCs w:val="26"/>
        </w:rPr>
        <w:t xml:space="preserve"> расходных обязательств муниципальных образований, возникающих при обеспечении мероприятий по созданию в образовательных организациях условий для получения детьми-инвалидами качественного образования (далее – р</w:t>
      </w:r>
      <w:r>
        <w:rPr>
          <w:rFonts w:ascii="Liberation Serif" w:hAnsi="Liberation Serif"/>
          <w:sz w:val="26"/>
          <w:szCs w:val="26"/>
        </w:rPr>
        <w:t>асходные обязательства муниципальных образований), по следующим направлениям:</w:t>
      </w:r>
    </w:p>
    <w:p w:rsidR="00856A84" w:rsidRDefault="00817F8D">
      <w:pPr>
        <w:ind w:firstLine="709"/>
        <w:jc w:val="both"/>
        <w:rPr>
          <w:rFonts w:ascii="Liberation Serif" w:hAnsi="Liberation Serif"/>
          <w:sz w:val="26"/>
          <w:szCs w:val="26"/>
        </w:rPr>
      </w:pPr>
      <w:bookmarkStart w:id="2" w:name="sub_101021"/>
      <w:bookmarkEnd w:id="1"/>
      <w:r>
        <w:rPr>
          <w:rFonts w:ascii="Liberation Serif" w:hAnsi="Liberation Serif"/>
          <w:sz w:val="26"/>
          <w:szCs w:val="26"/>
        </w:rPr>
        <w:t>1) создание архитектурной доступности в образовательных организациях (распределение финансовых средств в диапазоне 50–55% от общего объема финансирования);</w:t>
      </w:r>
    </w:p>
    <w:p w:rsidR="00856A84" w:rsidRDefault="00817F8D">
      <w:pPr>
        <w:ind w:firstLine="709"/>
        <w:jc w:val="both"/>
        <w:rPr>
          <w:rFonts w:ascii="Liberation Serif" w:hAnsi="Liberation Serif"/>
          <w:sz w:val="26"/>
          <w:szCs w:val="26"/>
        </w:rPr>
      </w:pPr>
      <w:bookmarkStart w:id="3" w:name="sub_101022"/>
      <w:bookmarkEnd w:id="2"/>
      <w:r>
        <w:rPr>
          <w:rFonts w:ascii="Liberation Serif" w:hAnsi="Liberation Serif"/>
          <w:sz w:val="26"/>
          <w:szCs w:val="26"/>
        </w:rPr>
        <w:t>2) оснащение образоват</w:t>
      </w:r>
      <w:r>
        <w:rPr>
          <w:rFonts w:ascii="Liberation Serif" w:hAnsi="Liberation Serif"/>
          <w:sz w:val="26"/>
          <w:szCs w:val="26"/>
        </w:rPr>
        <w:t>ельных организаций специализированным оборудованием с учетом разнообразия особых образовательных потребностей и индивидуальных возможностей детей-инвалидов (распределение финансовых средств в диапазоне 45–50% от общего объема финансирования).</w:t>
      </w:r>
    </w:p>
    <w:p w:rsidR="00856A84" w:rsidRDefault="00817F8D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Предельный ур</w:t>
      </w:r>
      <w:r>
        <w:rPr>
          <w:rFonts w:ascii="Liberation Serif" w:hAnsi="Liberation Serif" w:cs="Liberation Serif"/>
          <w:sz w:val="26"/>
          <w:szCs w:val="26"/>
        </w:rPr>
        <w:t xml:space="preserve">овень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софинансирования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расходных обязательств муниципальных образований, возникающих при </w:t>
      </w:r>
      <w:r>
        <w:rPr>
          <w:rFonts w:ascii="Liberation Serif" w:hAnsi="Liberation Serif"/>
          <w:sz w:val="26"/>
          <w:szCs w:val="26"/>
        </w:rPr>
        <w:t xml:space="preserve">обеспечении </w:t>
      </w:r>
      <w:proofErr w:type="spellStart"/>
      <w:r>
        <w:rPr>
          <w:rFonts w:ascii="Liberation Serif" w:hAnsi="Liberation Serif"/>
          <w:sz w:val="26"/>
          <w:szCs w:val="26"/>
        </w:rPr>
        <w:t>мероприятийпо</w:t>
      </w:r>
      <w:proofErr w:type="spellEnd"/>
      <w:r>
        <w:rPr>
          <w:rFonts w:ascii="Liberation Serif" w:hAnsi="Liberation Serif"/>
          <w:sz w:val="26"/>
          <w:szCs w:val="26"/>
        </w:rPr>
        <w:t xml:space="preserve"> созданию условий для получения детьми-инвалидами качественного образования (далее – мероприятия), приведен в приложении № 1 к Порядку.</w:t>
      </w:r>
    </w:p>
    <w:bookmarkEnd w:id="3"/>
    <w:p w:rsidR="00856A84" w:rsidRDefault="00817F8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Субсид</w:t>
      </w:r>
      <w:r>
        <w:rPr>
          <w:rFonts w:ascii="Liberation Serif" w:hAnsi="Liberation Serif"/>
          <w:sz w:val="26"/>
          <w:szCs w:val="26"/>
        </w:rPr>
        <w:t xml:space="preserve">ия может быть использована муниципальным образованием в 2023 году не более чем в двух муниципальных образовательных организациях с целью создания условий для получения детьми-инвалидами качественного образования. Участие </w:t>
      </w:r>
      <w:r>
        <w:rPr>
          <w:rFonts w:ascii="Liberation Serif" w:hAnsi="Liberation Serif"/>
          <w:sz w:val="26"/>
          <w:szCs w:val="26"/>
        </w:rPr>
        <w:br/>
      </w:r>
      <w:r>
        <w:rPr>
          <w:rFonts w:ascii="Liberation Serif" w:hAnsi="Liberation Serif"/>
          <w:sz w:val="26"/>
          <w:szCs w:val="26"/>
        </w:rPr>
        <w:t>в реализации мероприятий могут при</w:t>
      </w:r>
      <w:r>
        <w:rPr>
          <w:rFonts w:ascii="Liberation Serif" w:hAnsi="Liberation Serif"/>
          <w:sz w:val="26"/>
          <w:szCs w:val="26"/>
        </w:rPr>
        <w:t xml:space="preserve">нимать общеобразовательные организации, дошкольные образовательные организации, организации дополнительного образования. </w:t>
      </w:r>
    </w:p>
    <w:p w:rsidR="00856A84" w:rsidRDefault="00817F8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Показателем результативности использования субсидии, представляющим собой конечный результат исполнения муниципальными образованиями р</w:t>
      </w:r>
      <w:r>
        <w:rPr>
          <w:rFonts w:ascii="Liberation Serif" w:hAnsi="Liberation Serif"/>
          <w:sz w:val="26"/>
          <w:szCs w:val="26"/>
        </w:rPr>
        <w:t xml:space="preserve">асходных обязательств, возникающих при обеспечении мероприятий, является количество образовательных организаций, в которых проведены ремонтные работы по созданию архитектурной доступности, а также обеспечено оснащение специализированным оборудованием. </w:t>
      </w:r>
      <w:bookmarkStart w:id="4" w:name="sub_10104"/>
    </w:p>
    <w:p w:rsidR="00856A84" w:rsidRDefault="00817F8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Суб</w:t>
      </w:r>
      <w:r>
        <w:rPr>
          <w:rFonts w:ascii="Liberation Serif" w:hAnsi="Liberation Serif"/>
          <w:sz w:val="26"/>
          <w:szCs w:val="26"/>
        </w:rPr>
        <w:t>сидии предоставляются по результатам конкурсного отбора муниципальных образований, проводимого Министерством, по критериям, утвержденным Порядком (приложение № 10 к постановлению № 920-ПП).</w:t>
      </w:r>
    </w:p>
    <w:p w:rsidR="00856A84" w:rsidRDefault="00817F8D">
      <w:pPr>
        <w:ind w:firstLine="709"/>
        <w:jc w:val="both"/>
        <w:rPr>
          <w:rFonts w:ascii="Liberation Serif" w:hAnsi="Liberation Serif"/>
          <w:sz w:val="26"/>
          <w:szCs w:val="26"/>
        </w:rPr>
      </w:pPr>
      <w:bookmarkStart w:id="5" w:name="sub_10105"/>
      <w:bookmarkEnd w:id="4"/>
      <w:r>
        <w:rPr>
          <w:rFonts w:ascii="Liberation Serif" w:hAnsi="Liberation Serif"/>
          <w:sz w:val="26"/>
          <w:szCs w:val="26"/>
        </w:rPr>
        <w:lastRenderedPageBreak/>
        <w:t>Для участия в конкурсном отборе в срок до 8 июля 2022 года необход</w:t>
      </w:r>
      <w:r>
        <w:rPr>
          <w:rFonts w:ascii="Liberation Serif" w:hAnsi="Liberation Serif"/>
          <w:sz w:val="26"/>
          <w:szCs w:val="26"/>
        </w:rPr>
        <w:t>имо представить в установленном порядке в Министерство заявку с приложением следующих документов:</w:t>
      </w:r>
    </w:p>
    <w:p w:rsidR="00856A84" w:rsidRDefault="00817F8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1) перечня специализированного оборудования, планируемого к приобретению, </w:t>
      </w:r>
      <w:r>
        <w:rPr>
          <w:rFonts w:ascii="Liberation Serif" w:hAnsi="Liberation Serif"/>
          <w:sz w:val="26"/>
          <w:szCs w:val="26"/>
        </w:rPr>
        <w:br/>
      </w:r>
      <w:r>
        <w:rPr>
          <w:rFonts w:ascii="Liberation Serif" w:hAnsi="Liberation Serif"/>
          <w:sz w:val="26"/>
          <w:szCs w:val="26"/>
        </w:rPr>
        <w:t>с указанием стоимости планируемого к приобретению оборудования конкурентным способо</w:t>
      </w:r>
      <w:r>
        <w:rPr>
          <w:rFonts w:ascii="Liberation Serif" w:hAnsi="Liberation Serif"/>
          <w:sz w:val="26"/>
          <w:szCs w:val="26"/>
        </w:rPr>
        <w:t>м (рассмотрение не менее трех коммерческих предложений);</w:t>
      </w:r>
    </w:p>
    <w:p w:rsidR="00856A84" w:rsidRDefault="00817F8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2) информационной справки о планируемых ремонтных работах по созданию архитектурной доступности в образовательной организации с предварительным расчетом сметной стоимости;</w:t>
      </w:r>
    </w:p>
    <w:p w:rsidR="00856A84" w:rsidRDefault="00817F8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3) гарантийного письма о во</w:t>
      </w:r>
      <w:r>
        <w:rPr>
          <w:rFonts w:ascii="Liberation Serif" w:hAnsi="Liberation Serif"/>
          <w:sz w:val="26"/>
          <w:szCs w:val="26"/>
        </w:rPr>
        <w:t xml:space="preserve">зможности достижения значений показателей результативности использования субсидии. </w:t>
      </w:r>
    </w:p>
    <w:p w:rsidR="00856A84" w:rsidRDefault="00817F8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Заявка, подписанная главой муниципального образования (или лицом его заменяющим), должна содержать следующую информацию:</w:t>
      </w:r>
    </w:p>
    <w:p w:rsidR="00856A84" w:rsidRDefault="00817F8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краткая справка об образовательной организации - пл</w:t>
      </w:r>
      <w:r>
        <w:rPr>
          <w:rFonts w:ascii="Liberation Serif" w:hAnsi="Liberation Serif"/>
          <w:sz w:val="26"/>
          <w:szCs w:val="26"/>
        </w:rPr>
        <w:t>анируемом участнике мероприятий (в том числе данные по контингенту обучающихся и адаптированным образовательным программам, реализуемым в образовательной организации, количеству обучающихся детей-инвалидов);</w:t>
      </w:r>
    </w:p>
    <w:p w:rsidR="00856A84" w:rsidRDefault="00817F8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обоснование выбора образовательной организации, </w:t>
      </w:r>
      <w:r>
        <w:rPr>
          <w:rFonts w:ascii="Liberation Serif" w:hAnsi="Liberation Serif"/>
          <w:sz w:val="26"/>
          <w:szCs w:val="26"/>
        </w:rPr>
        <w:t xml:space="preserve">подтверждающее необходимость создания архитектурной доступности в образовательной организации </w:t>
      </w:r>
      <w:r>
        <w:rPr>
          <w:rFonts w:ascii="Liberation Serif" w:hAnsi="Liberation Serif"/>
          <w:sz w:val="26"/>
          <w:szCs w:val="26"/>
        </w:rPr>
        <w:br/>
      </w:r>
      <w:r>
        <w:rPr>
          <w:rFonts w:ascii="Liberation Serif" w:hAnsi="Liberation Serif"/>
          <w:sz w:val="26"/>
          <w:szCs w:val="26"/>
        </w:rPr>
        <w:t xml:space="preserve">(в том числе с указанием сведений о текущем состоянии доступности в соответствии </w:t>
      </w:r>
      <w:r>
        <w:rPr>
          <w:rFonts w:ascii="Liberation Serif" w:hAnsi="Liberation Serif"/>
          <w:sz w:val="26"/>
          <w:szCs w:val="26"/>
        </w:rPr>
        <w:br/>
      </w:r>
      <w:r>
        <w:rPr>
          <w:rFonts w:ascii="Liberation Serif" w:hAnsi="Liberation Serif"/>
          <w:sz w:val="26"/>
          <w:szCs w:val="26"/>
        </w:rPr>
        <w:t>с паспортом доступности образовательной организации), а также оснащению специал</w:t>
      </w:r>
      <w:r>
        <w:rPr>
          <w:rFonts w:ascii="Liberation Serif" w:hAnsi="Liberation Serif"/>
          <w:sz w:val="26"/>
          <w:szCs w:val="26"/>
        </w:rPr>
        <w:t>изированным оборудованием;</w:t>
      </w:r>
    </w:p>
    <w:p w:rsidR="00856A84" w:rsidRDefault="00817F8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информация об общей сумме запланированных средств муниципального бюджета, предусмотренной на реализацию мероприятия.  </w:t>
      </w:r>
    </w:p>
    <w:p w:rsidR="00856A84" w:rsidRDefault="00817F8D">
      <w:pPr>
        <w:ind w:firstLine="709"/>
        <w:jc w:val="both"/>
      </w:pPr>
      <w:r>
        <w:rPr>
          <w:rFonts w:ascii="Liberation Serif" w:hAnsi="Liberation Serif"/>
          <w:sz w:val="26"/>
          <w:szCs w:val="26"/>
        </w:rPr>
        <w:t xml:space="preserve">Контактное лицо: Андрюкова Полина Александровна, тел.: (343) 312-00-04 </w:t>
      </w:r>
      <w:r>
        <w:rPr>
          <w:rFonts w:ascii="Liberation Serif" w:hAnsi="Liberation Serif"/>
          <w:sz w:val="26"/>
          <w:szCs w:val="26"/>
        </w:rPr>
        <w:br/>
      </w:r>
      <w:r>
        <w:rPr>
          <w:rFonts w:ascii="Liberation Serif" w:hAnsi="Liberation Serif"/>
          <w:sz w:val="26"/>
          <w:szCs w:val="26"/>
        </w:rPr>
        <w:t xml:space="preserve">(доб. 123), </w:t>
      </w:r>
      <w:r>
        <w:rPr>
          <w:rFonts w:ascii="Liberation Serif" w:hAnsi="Liberation Serif"/>
          <w:sz w:val="26"/>
          <w:szCs w:val="26"/>
          <w:lang w:val="en-US"/>
        </w:rPr>
        <w:t>p</w:t>
      </w:r>
      <w:r>
        <w:rPr>
          <w:rFonts w:ascii="Liberation Serif" w:hAnsi="Liberation Serif"/>
          <w:sz w:val="26"/>
          <w:szCs w:val="26"/>
        </w:rPr>
        <w:t>.</w:t>
      </w:r>
      <w:proofErr w:type="spellStart"/>
      <w:r>
        <w:rPr>
          <w:rFonts w:ascii="Liberation Serif" w:hAnsi="Liberation Serif"/>
          <w:sz w:val="26"/>
          <w:szCs w:val="26"/>
          <w:lang w:val="en-US"/>
        </w:rPr>
        <w:t>andryukova</w:t>
      </w:r>
      <w:proofErr w:type="spellEnd"/>
      <w:r>
        <w:rPr>
          <w:rFonts w:ascii="Liberation Serif" w:hAnsi="Liberation Serif"/>
          <w:sz w:val="26"/>
          <w:szCs w:val="26"/>
        </w:rPr>
        <w:t>@</w:t>
      </w:r>
      <w:proofErr w:type="spellStart"/>
      <w:r>
        <w:rPr>
          <w:rFonts w:ascii="Liberation Serif" w:hAnsi="Liberation Serif"/>
          <w:sz w:val="26"/>
          <w:szCs w:val="26"/>
          <w:lang w:val="en-US"/>
        </w:rPr>
        <w:t>egov</w:t>
      </w:r>
      <w:proofErr w:type="spellEnd"/>
      <w:r>
        <w:rPr>
          <w:rFonts w:ascii="Liberation Serif" w:hAnsi="Liberation Serif"/>
          <w:sz w:val="26"/>
          <w:szCs w:val="26"/>
        </w:rPr>
        <w:t>66.</w:t>
      </w:r>
      <w:proofErr w:type="spellStart"/>
      <w:r>
        <w:rPr>
          <w:rFonts w:ascii="Liberation Serif" w:hAnsi="Liberation Serif"/>
          <w:sz w:val="26"/>
          <w:szCs w:val="26"/>
          <w:lang w:val="en-US"/>
        </w:rPr>
        <w:t>ru</w:t>
      </w:r>
      <w:proofErr w:type="spellEnd"/>
      <w:r>
        <w:rPr>
          <w:rFonts w:ascii="Liberation Serif" w:hAnsi="Liberation Serif"/>
          <w:sz w:val="26"/>
          <w:szCs w:val="26"/>
        </w:rPr>
        <w:t>.</w:t>
      </w:r>
    </w:p>
    <w:p w:rsidR="00856A84" w:rsidRDefault="00856A84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6" w:name="sub_10106"/>
      <w:bookmarkEnd w:id="5"/>
      <w:bookmarkEnd w:id="6"/>
    </w:p>
    <w:sectPr w:rsidR="00856A84">
      <w:headerReference w:type="default" r:id="rId6"/>
      <w:footerReference w:type="default" r:id="rId7"/>
      <w:pgSz w:w="11906" w:h="16838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8D" w:rsidRDefault="00817F8D">
      <w:r>
        <w:separator/>
      </w:r>
    </w:p>
  </w:endnote>
  <w:endnote w:type="continuationSeparator" w:id="0">
    <w:p w:rsidR="00817F8D" w:rsidRDefault="0081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42" w:rsidRDefault="00817F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8D" w:rsidRDefault="00817F8D">
      <w:r>
        <w:rPr>
          <w:color w:val="000000"/>
        </w:rPr>
        <w:separator/>
      </w:r>
    </w:p>
  </w:footnote>
  <w:footnote w:type="continuationSeparator" w:id="0">
    <w:p w:rsidR="00817F8D" w:rsidRDefault="0081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42" w:rsidRDefault="00817F8D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95624F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4A0F42" w:rsidRDefault="00817F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56A84"/>
    <w:rsid w:val="00817F8D"/>
    <w:rsid w:val="00856A84"/>
    <w:rsid w:val="009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5B9DB-519A-4EC3-A005-0198B40E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Balloon Text"/>
    <w:basedOn w:val="a"/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a7">
    <w:name w:val="Текст выноски Знак"/>
    <w:rPr>
      <w:rFonts w:ascii="Segoe UI" w:eastAsia="Segoe UI" w:hAnsi="Segoe UI" w:cs="Segoe UI"/>
      <w:sz w:val="18"/>
      <w:szCs w:val="18"/>
    </w:rPr>
  </w:style>
  <w:style w:type="character" w:customStyle="1" w:styleId="a8">
    <w:name w:val="Верхний колонтитул Знак"/>
    <w:rPr>
      <w:sz w:val="24"/>
      <w:szCs w:val="24"/>
    </w:rPr>
  </w:style>
  <w:style w:type="character" w:customStyle="1" w:styleId="a9">
    <w:name w:val="Нижний колонтитул Знак"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a">
    <w:name w:val="Гипертекстовая ссылка"/>
    <w:rPr>
      <w:rFonts w:cs="Times New Roman"/>
      <w:b/>
      <w:color w:val="106BBE"/>
    </w:rPr>
  </w:style>
  <w:style w:type="character" w:customStyle="1" w:styleId="ab">
    <w:name w:val="Цветовое выделение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Комова Анна Сергеевна</cp:lastModifiedBy>
  <cp:revision>2</cp:revision>
  <cp:lastPrinted>2021-08-04T07:45:00Z</cp:lastPrinted>
  <dcterms:created xsi:type="dcterms:W3CDTF">2022-06-28T03:56:00Z</dcterms:created>
  <dcterms:modified xsi:type="dcterms:W3CDTF">2022-06-28T03:56:00Z</dcterms:modified>
</cp:coreProperties>
</file>