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4FE" w:rsidRPr="003454DB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8B24FE" w:rsidRPr="003454DB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8B24FE" w:rsidRPr="003454DB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ДУХОВНО – НРАВСТВЕННОЙ КУЛЬТУРЫ НАРОДОВ РОССИИ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8B24FE" w:rsidRPr="003454DB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BF3312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Default="008B24FE"/>
    <w:p w:rsidR="008B24FE" w:rsidRPr="008B24FE" w:rsidRDefault="008B24FE" w:rsidP="008B24F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Toc98861168"/>
      <w:r w:rsidRPr="008B24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2.1.13. ОСНОВЫ ДУХОВНО-НРАВСТВЕННОЙ КУЛЬТУРЫ НАРОДОВ РОССИИ</w:t>
      </w:r>
      <w:bookmarkEnd w:id="0"/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B24F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Соответствует ПООП ООО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24FE">
        <w:rPr>
          <w:rFonts w:ascii="Times New Roman" w:eastAsia="Calibri" w:hAnsi="Times New Roman" w:cs="Times New Roman"/>
          <w:color w:val="000000"/>
          <w:sz w:val="28"/>
          <w:szCs w:val="28"/>
        </w:rPr>
        <w:t>МЕСТО УЧЕБНОГО ПРЕДМЕТА «ОСНОВЫ ДУХОВНО-НРАВСТВЕННОЙ КУЛЬТУРЫ НАРОДОВ РОСИИ» В УЧЕБНОМ ПЛАНЕ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24FE">
        <w:rPr>
          <w:rFonts w:ascii="Times New Roman" w:eastAsia="Calibri" w:hAnsi="Times New Roman" w:cs="Times New Roman"/>
          <w:color w:val="000000"/>
          <w:sz w:val="28"/>
          <w:szCs w:val="28"/>
        </w:rPr>
        <w:t>В рамках адаптированной образовательной программы для детей с ТНР на изучение ОДНКНР в 5 классе отводится 1 час в неделю, из расчёта 34 учебные недели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  <w:r w:rsidRPr="008B24FE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 xml:space="preserve">СОДЕРЖАНИЕ </w:t>
      </w:r>
      <w:r w:rsidRPr="008B24F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УЧЕБНОГО ПРЕДМЕТА «ОСНОВЫ ДУХОВНО-НРАВСТВЕННОЙ КУЛЬТУРЫ НАРОДОВ РОСИИ»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bidi="ru-RU"/>
        </w:rPr>
        <w:t>Изучаемая тематика совпадает с ПООП ООО.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</w:rPr>
        <w:t xml:space="preserve">КОРРЕКЦИОННО-РАЗВИВАЮЩАЯ НАПРАВЛЕННОСТЬ 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24FE">
        <w:rPr>
          <w:rFonts w:ascii="Times New Roman" w:eastAsia="Times New Roman" w:hAnsi="Times New Roman" w:cs="Times New Roman"/>
          <w:sz w:val="28"/>
          <w:szCs w:val="28"/>
        </w:rPr>
        <w:t xml:space="preserve">При изучении курса важно использование личностно-ориентированных приемов обучения, ориентация на 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эмоциональную реакцию</w:t>
      </w:r>
      <w:r w:rsidRPr="008B24FE">
        <w:rPr>
          <w:rFonts w:ascii="Times New Roman" w:eastAsia="Times New Roman" w:hAnsi="Times New Roman" w:cs="Times New Roman"/>
          <w:sz w:val="28"/>
          <w:szCs w:val="28"/>
        </w:rPr>
        <w:t xml:space="preserve"> обучающихся, вовлечение их в решение проблемных ситуаций. Для обучающихся с ТНР принципиально важным является включение речи на всех этапах учебной деятельности.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24FE">
        <w:rPr>
          <w:rFonts w:ascii="Times New Roman" w:eastAsia="Times New Roman" w:hAnsi="Times New Roman" w:cs="Times New Roman"/>
          <w:sz w:val="28"/>
          <w:szCs w:val="28"/>
        </w:rPr>
        <w:t>Реализация междисциплинарных связей с предметами «Русский язык», «Литература», «История», «Изобразительная деятельность», «Музыка», «Развитие речи» обеспечивает:</w:t>
      </w:r>
    </w:p>
    <w:p w:rsidR="008B24FE" w:rsidRPr="008B24FE" w:rsidRDefault="008B24FE" w:rsidP="008B24FE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24FE">
        <w:rPr>
          <w:rFonts w:ascii="Times New Roman" w:eastAsia="Times New Roman" w:hAnsi="Times New Roman" w:cs="Times New Roman"/>
          <w:sz w:val="28"/>
          <w:szCs w:val="28"/>
        </w:rPr>
        <w:t>тесную взаимосвязь в формировании перцептивных, речевых и интеллектуальных предпосылок овладения учебными знаниями, действиями, умениями и навыками;</w:t>
      </w:r>
    </w:p>
    <w:p w:rsidR="008B24FE" w:rsidRPr="008B24FE" w:rsidRDefault="008B24FE" w:rsidP="008B24FE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24FE">
        <w:rPr>
          <w:rFonts w:ascii="Times New Roman" w:eastAsia="Times New Roman" w:hAnsi="Times New Roman" w:cs="Times New Roman"/>
          <w:sz w:val="28"/>
          <w:szCs w:val="28"/>
        </w:rPr>
        <w:t>воздействие на все компоненты речи при устранении её системного недоразвития в процессе освоения содержания предмета (ОДНКНР);</w:t>
      </w:r>
    </w:p>
    <w:p w:rsidR="008B24FE" w:rsidRPr="008B24FE" w:rsidRDefault="008B24FE" w:rsidP="008B24FE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 w:rsidRPr="008B24FE">
        <w:rPr>
          <w:rFonts w:ascii="Times New Roman" w:eastAsia="Times New Roman" w:hAnsi="Times New Roman" w:cs="Times New Roman"/>
          <w:sz w:val="28"/>
          <w:szCs w:val="28"/>
        </w:rPr>
        <w:t>реализацию интегративной коммуникативно-речевой цели – формирование речевого взаимодействия в единстве всех его функций (познавательной, регулятивной, контрольно-оценочной и др.) в соответствии с различными ситуациями.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Учебный предмет «Основы нравственной культуры народов России» (ОДНКНР) является составной частью системы изучения дисциплин социально-гуманитарного цикла. Курс ориентирован на развитие общей культуры обучающегося, формирование у него гражданской идентичности, осознание своей принадлежности к народу, национальности, российской общности; воспитание уважения к представителям разных национальностей и вероисповеданий. 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К началу </w:t>
      </w:r>
      <w:proofErr w:type="gramStart"/>
      <w:r w:rsidRPr="008B24FE">
        <w:rPr>
          <w:rFonts w:ascii="Times New Roman" w:eastAsia="Calibri" w:hAnsi="Times New Roman" w:cs="Times New Roman"/>
          <w:sz w:val="28"/>
          <w:szCs w:val="28"/>
        </w:rPr>
        <w:t>изучения курса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обучающиеся владеют пропедевтическими, полученными на уровне начального общего образования представлениями о Родине (России, своем крае: районе, городе, селе), гражданстве и гражданских правах, правах ребенка, правилах и нормах жизни в обществе, поведении на улице, в школе, в общественном месте, правилах взаимоотношений между людьми, об уважении к старшим, о составе семьи, родословной, взаимоотношениях с природой, об образцах позитивного поведения. Обучающиеся с ТНР имеют сформированную обиходно-бытовую речь, опыт учебной и </w:t>
      </w:r>
      <w:proofErr w:type="spellStart"/>
      <w:r w:rsidRPr="008B24FE"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коммуникации, речевые нарушения у них часто носят </w:t>
      </w:r>
      <w:r w:rsidRPr="008B24FE">
        <w:rPr>
          <w:rFonts w:ascii="Times New Roman" w:eastAsia="Calibri" w:hAnsi="Times New Roman" w:cs="Times New Roman"/>
          <w:sz w:val="28"/>
          <w:szCs w:val="28"/>
        </w:rPr>
        <w:lastRenderedPageBreak/>
        <w:t>парциальный характер. Изучение курса ОДНКНР направлено на содействие социализации обучающихся с ТНР.</w:t>
      </w:r>
    </w:p>
    <w:p w:rsidR="008B24FE" w:rsidRPr="008B24FE" w:rsidRDefault="008B24FE" w:rsidP="008B24FE">
      <w:pPr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Коррекционная направленность учебного предмета обеспечивается через специально организованную работу с текстами, а именно: 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предлагаемый к изучению материал соотносится с личным опытом обучающихся, понятными им жизненными ситуациями;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проводится пропедевтическая (до чтения текста) работа по </w:t>
      </w:r>
      <w:proofErr w:type="spellStart"/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семантизации</w:t>
      </w:r>
      <w:proofErr w:type="spellEnd"/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слов, включенных в изучаемые тексты и потенциально сложные для осмысления учащимися с ТНР (понятийный словарь, многозначная лексика, фразеологизмы и устойчивые сочетания и др.), установлению с</w:t>
      </w: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инонимических и антонимических отношений, связей внутри лексико-тематических групп, дифференциации значений омонимов и паронимов;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используются разнообразные приемы </w:t>
      </w:r>
      <w:proofErr w:type="spell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чтения текстов, обеспечивается смена видов работы с текстом; 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осуществляется адаптация (преобразование, дробление) сложных синтаксических конструкций (предложения с разными типами связи, с нескольким придаточными, с группами однородных членов, с причастными и деепричастными оборотами и др.);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при необходимости сокращается объем текста или он дробится на смысловые части;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осуществляется линейное </w:t>
      </w:r>
      <w:proofErr w:type="spell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переструктурирование</w:t>
      </w:r>
      <w:proofErr w:type="spell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материала, выделение временной последовательности, причинно-следственных связей;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обеспечивается выделение в тексте семантически значимых, ключевых компонентов, облегчающих навигацию в текстовом материале, выделение этапных предложений, позволяющих составить минимальный и достаточный план описания исторического явления, события, особенностей эпохи и т.д.,  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задаются алгоритмы описания явлений культуры и </w:t>
      </w: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других видов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развёрнутых устных и письменных ответов;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определяется алгоритм поиска необходимой текстовой информации и представления полученных данных (в том числе в сети Интернет);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используются средства наглядного моделирования текстового материала (схемы, таблицы, изображения, видеофрагменты и др.);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обсуждение текстового материала включает вопросы и задания, направленные на обеспечение целостного и завершённого представления о рассматриваемом явлении, событии, процессе;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специально организуется обсуждение материала при наличии параллелей с материалом уроков литературы, истории (обсуждение семейных отношений, действий фольклорных, литературных и исторических персонажей и др.); </w:t>
      </w:r>
    </w:p>
    <w:p w:rsidR="008B24FE" w:rsidRPr="008B24FE" w:rsidRDefault="008B24FE" w:rsidP="008B24F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целенаправленная пропедевтическая работа проводится на уроках развития речи.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lastRenderedPageBreak/>
        <w:t>На каждом уроке обязательно отводится время на повторение пройденного и проведение физкультминутки.</w:t>
      </w:r>
    </w:p>
    <w:p w:rsidR="008B24FE" w:rsidRPr="008B24FE" w:rsidRDefault="008B24FE" w:rsidP="008B24FE">
      <w:pPr>
        <w:tabs>
          <w:tab w:val="left" w:pos="142"/>
        </w:tabs>
        <w:spacing w:after="0" w:line="240" w:lineRule="auto"/>
        <w:ind w:right="-56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24FE" w:rsidRPr="008B24FE" w:rsidRDefault="008B24FE" w:rsidP="008B24FE">
      <w:pPr>
        <w:tabs>
          <w:tab w:val="left" w:pos="142"/>
        </w:tabs>
        <w:spacing w:after="0" w:line="240" w:lineRule="auto"/>
        <w:ind w:right="-568"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B24FE">
        <w:rPr>
          <w:rFonts w:ascii="Times New Roman" w:eastAsia="Calibri" w:hAnsi="Times New Roman" w:cs="Times New Roman"/>
          <w:b/>
          <w:sz w:val="28"/>
          <w:szCs w:val="28"/>
        </w:rPr>
        <w:t xml:space="preserve">ПЛАНИРУЕМЫЕ РЕЗУЛЬТАТА ОСВОЕНИЯ УЧЕБНОГО ПРЕДМЕТА </w:t>
      </w:r>
      <w:r w:rsidRPr="008B24F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ОСНОВЫ ДУХОВНО-НРАВСТВЕННОЙ КУЛЬТУРЫ НАРОДОВ РОСИИ» НА УРОВНЕ ОСНОВНОГО ОБЩЕГО ОБРАЗОВАНИЯ</w:t>
      </w:r>
    </w:p>
    <w:p w:rsidR="008B24FE" w:rsidRPr="008B24FE" w:rsidRDefault="008B24FE" w:rsidP="008B24FE">
      <w:pPr>
        <w:tabs>
          <w:tab w:val="left" w:pos="142"/>
        </w:tabs>
        <w:spacing w:after="0" w:line="240" w:lineRule="auto"/>
        <w:ind w:right="-568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24F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Соответствуют ПООП ООО</w:t>
      </w:r>
    </w:p>
    <w:p w:rsidR="008B24FE" w:rsidRPr="008B24FE" w:rsidRDefault="008B24FE" w:rsidP="008B24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B24F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ОЦЕНИВАНИЕ РЕЗУЛЬТАТОВ ОСВОЕНИЯ ПРОГРАММЫ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24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результатов </w:t>
      </w:r>
      <w:proofErr w:type="gramStart"/>
      <w:r w:rsidRPr="008B24FE">
        <w:rPr>
          <w:rFonts w:ascii="Times New Roman" w:eastAsia="Calibri" w:hAnsi="Times New Roman" w:cs="Times New Roman"/>
          <w:color w:val="000000"/>
          <w:sz w:val="28"/>
          <w:szCs w:val="28"/>
        </w:rPr>
        <w:t>достижений</w:t>
      </w:r>
      <w:proofErr w:type="gramEnd"/>
      <w:r w:rsidRPr="008B24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обучающихся по модулям предусмотрена в основном в рамках последнего, завершающего раздела курса, в форме индивидуальных и коллективных творческих работ обучающихся и их обсуждения в классе.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24FE">
        <w:rPr>
          <w:rFonts w:ascii="Times New Roman" w:eastAsia="Calibri" w:hAnsi="Times New Roman" w:cs="Times New Roman"/>
          <w:color w:val="000000"/>
          <w:sz w:val="28"/>
          <w:szCs w:val="28"/>
        </w:rPr>
        <w:t>При планировании предполагаемых результатов и оценке знаний, умений и навыков по ОДНКНР, необходимо определять уровень возможностей каждого обучающегося, исходя из структуры нарушения речи, индивидуальных особенностей развития, состояния эмоционально-волевой сфер и др.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24FE">
        <w:rPr>
          <w:rFonts w:ascii="Times New Roman" w:eastAsia="Calibri" w:hAnsi="Times New Roman" w:cs="Times New Roman"/>
          <w:color w:val="000000"/>
          <w:sz w:val="28"/>
          <w:szCs w:val="28"/>
        </w:rPr>
        <w:t>Результаты обучения демонстрируются обучающимся с использованием доступного ему вида речевой деятельности в соответствии со структурой нарушения. При необходимости возможно увеличение времени на подготовку ответа, использование дополнительных стимулирующих приемов (давать задания поэтапно, поощрять и одобрять обучающихся в ходе выполнения работы и т.п.).</w:t>
      </w:r>
    </w:p>
    <w:p w:rsidR="008B24FE" w:rsidRPr="008B24FE" w:rsidRDefault="008B24FE" w:rsidP="008B24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24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не снижается за грамматические и </w:t>
      </w:r>
      <w:proofErr w:type="spellStart"/>
      <w:r w:rsidRPr="008B24FE">
        <w:rPr>
          <w:rFonts w:ascii="Times New Roman" w:eastAsia="Calibri" w:hAnsi="Times New Roman" w:cs="Times New Roman"/>
          <w:color w:val="000000"/>
          <w:sz w:val="28"/>
          <w:szCs w:val="28"/>
        </w:rPr>
        <w:t>дисграфические</w:t>
      </w:r>
      <w:proofErr w:type="spellEnd"/>
      <w:r w:rsidRPr="008B24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ошибки, допущенные в письменной части работы. При оценке работ обучающихся, страдающих расстройством моторики, не следует снижать оценку за плохой почерк, неаккуратность оформления.</w:t>
      </w:r>
    </w:p>
    <w:p w:rsidR="008B24FE" w:rsidRPr="008B24FE" w:rsidRDefault="008B24FE" w:rsidP="008B24FE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24FE" w:rsidRDefault="008B24FE"/>
    <w:sectPr w:rsidR="008B24FE" w:rsidSect="008B24F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7491C"/>
    <w:multiLevelType w:val="hybridMultilevel"/>
    <w:tmpl w:val="E4CE2EBA"/>
    <w:lvl w:ilvl="0" w:tplc="A7AABD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D56C7"/>
    <w:multiLevelType w:val="hybridMultilevel"/>
    <w:tmpl w:val="A6EC5DDC"/>
    <w:lvl w:ilvl="0" w:tplc="EB1C1A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10C"/>
    <w:rsid w:val="0056210C"/>
    <w:rsid w:val="008B24FE"/>
    <w:rsid w:val="009751C9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E37EF-8479-4B25-A6D7-39001AA6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957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2022-09-16T18:10:00Z</dcterms:created>
  <dcterms:modified xsi:type="dcterms:W3CDTF">2022-09-16T18:12:00Z</dcterms:modified>
</cp:coreProperties>
</file>