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119DD" w14:textId="77777777" w:rsidR="00D70574" w:rsidRPr="00BA2934" w:rsidRDefault="00C57415">
      <w:pPr>
        <w:spacing w:after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  <w:r w:rsidRPr="00BA29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к письму </w:t>
      </w:r>
    </w:p>
    <w:p w14:paraId="47DA13A5" w14:textId="77777777" w:rsidR="00D70574" w:rsidRPr="00BA2934" w:rsidRDefault="00C57415">
      <w:pPr>
        <w:spacing w:after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A293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_____________№______________</w:t>
      </w:r>
    </w:p>
    <w:p w14:paraId="14306B0C" w14:textId="77777777" w:rsidR="00D70574" w:rsidRPr="00BA2934" w:rsidRDefault="00D70574">
      <w:pPr>
        <w:spacing w:after="0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87777D" w14:textId="77777777" w:rsidR="00D70574" w:rsidRPr="00BA2934" w:rsidRDefault="00D70574">
      <w:pPr>
        <w:spacing w:after="0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FFBEDF" w14:textId="77777777" w:rsidR="00D70574" w:rsidRPr="00BA2934" w:rsidRDefault="00C57415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A293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Информация о размерах минимальных окладов (должностных окладов), ставок заработной платы по профессиональным квалификационным группам должностей, уточненных в соответствии с ежегодной индексацией заработной платы работников государственных бюджетных, автономных</w:t>
      </w:r>
    </w:p>
    <w:p w14:paraId="794A16EC" w14:textId="77777777" w:rsidR="00D70574" w:rsidRPr="00BA2934" w:rsidRDefault="00C57415">
      <w:pPr>
        <w:spacing w:after="0"/>
        <w:jc w:val="center"/>
      </w:pPr>
      <w:r w:rsidRPr="00BA293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 казенных учреждений Свердловской области и показателями уровня средней заработной платы в Свердловской области</w:t>
      </w:r>
    </w:p>
    <w:p w14:paraId="2A5E587E" w14:textId="77777777" w:rsidR="00D70574" w:rsidRPr="00BA2934" w:rsidRDefault="00D70574">
      <w:pPr>
        <w:spacing w:after="0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0759DE3" w14:textId="77777777" w:rsidR="00D70574" w:rsidRPr="00BA2934" w:rsidRDefault="00C57415">
      <w:pPr>
        <w:spacing w:after="0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A29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Профессиональная квалификационная группа</w:t>
      </w:r>
      <w:r w:rsidRPr="00BA29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должностей работников учебно-вспомогательного персонала</w:t>
      </w:r>
    </w:p>
    <w:p w14:paraId="3B36C536" w14:textId="77777777" w:rsidR="00D70574" w:rsidRPr="00BA2934" w:rsidRDefault="00D70574">
      <w:pPr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3827"/>
        <w:gridCol w:w="1985"/>
      </w:tblGrid>
      <w:tr w:rsidR="00BA2934" w:rsidRPr="00BA2934" w14:paraId="50F2248D" w14:textId="77777777">
        <w:trPr>
          <w:trHeight w:val="8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87DA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9653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F014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работников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07E9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Минимальный размер должностного оклада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(рублей)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BA2934" w:rsidRPr="00BA2934" w14:paraId="2A6624D7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03D2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7DE2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BA2934" w:rsidRPr="00BA2934" w14:paraId="67AD074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0880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D969" w14:textId="77777777" w:rsidR="00D70574" w:rsidRPr="00BA2934" w:rsidRDefault="00C57415">
            <w:pPr>
              <w:autoSpaceDE w:val="0"/>
              <w:spacing w:after="0"/>
              <w:ind w:left="34" w:hanging="34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72DB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вожатый; помощник воспитателя; секретарь учебной части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E9A3" w14:textId="36846D33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5138</w:t>
            </w:r>
          </w:p>
        </w:tc>
      </w:tr>
      <w:tr w:rsidR="00BA2934" w:rsidRPr="00BA2934" w14:paraId="59B8817A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17CF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602E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BA2934" w:rsidRPr="00BA2934" w14:paraId="578EE1D7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0B13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A500" w14:textId="77777777" w:rsidR="00D70574" w:rsidRPr="00BA2934" w:rsidRDefault="00C57415">
            <w:pPr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EDAF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дежурный по режиму; младший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0FA3" w14:textId="4F4A7465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6684</w:t>
            </w:r>
          </w:p>
        </w:tc>
      </w:tr>
      <w:tr w:rsidR="00BA2934" w:rsidRPr="00BA2934" w14:paraId="7A02F205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D83D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5B8D" w14:textId="77777777" w:rsidR="00D70574" w:rsidRPr="00BA2934" w:rsidRDefault="00C57415">
            <w:pPr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 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FD53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2F78" w14:textId="58DF9F04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6684</w:t>
            </w:r>
          </w:p>
        </w:tc>
      </w:tr>
    </w:tbl>
    <w:p w14:paraId="5E0BAB71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0BCF12F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B7D5776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2913D55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8EAC7CF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200398C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DAC9889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1649019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9F8B7C6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5AECC3F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DDE5D66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6B1DF59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0D2077D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4761C0D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21F102A" w14:textId="77777777" w:rsidR="00D70574" w:rsidRPr="00BA2934" w:rsidRDefault="00C57415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A29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Профессиональная квалификационная группа </w:t>
      </w:r>
    </w:p>
    <w:p w14:paraId="0CBBF540" w14:textId="77777777" w:rsidR="00D70574" w:rsidRPr="00BA2934" w:rsidRDefault="00C57415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A29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должностей педагогических работников</w:t>
      </w:r>
    </w:p>
    <w:p w14:paraId="21BC517F" w14:textId="77777777" w:rsidR="00D70574" w:rsidRPr="00BA2934" w:rsidRDefault="00D70574">
      <w:pPr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3827"/>
        <w:gridCol w:w="1985"/>
      </w:tblGrid>
      <w:tr w:rsidR="00BA2934" w:rsidRPr="00BA2934" w14:paraId="099D594E" w14:textId="77777777">
        <w:trPr>
          <w:trHeight w:val="1378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4649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2D7F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25D9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работников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BEF7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Минимальный размер должностного оклада, ставки заработной платы </w:t>
            </w:r>
          </w:p>
          <w:p w14:paraId="5978C7FF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(рублей)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BA2934" w:rsidRPr="00BA2934" w14:paraId="468DA8AA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CCBD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72D6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3F1B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AD9A" w14:textId="77406A2D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9930</w:t>
            </w:r>
          </w:p>
        </w:tc>
      </w:tr>
      <w:tr w:rsidR="00BA2934" w:rsidRPr="00BA2934" w14:paraId="4992D7B7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52AE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BDA4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 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3404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4870" w14:textId="3E8E4AC1" w:rsidR="00700B6C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10764</w:t>
            </w:r>
          </w:p>
        </w:tc>
      </w:tr>
      <w:tr w:rsidR="00BA2934" w:rsidRPr="00BA2934" w14:paraId="7C0C9797" w14:textId="77777777">
        <w:trPr>
          <w:trHeight w:val="16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57F5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08A1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CBEC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08DC" w14:textId="03B9BB52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10764</w:t>
            </w:r>
          </w:p>
        </w:tc>
      </w:tr>
      <w:tr w:rsidR="00BA2934" w:rsidRPr="00BA2934" w14:paraId="638A9599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7A7D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BFFD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17B1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(кроме должностей преподавателей, отнесенных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к профессорско-преподавательскому составу); преподаватель-организатор основ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 (логопед),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педагог-библиотекарь, советник директора по воспитанию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и взаимодействию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с детскими общественными объединениями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9F6A" w14:textId="1B56AA41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11128</w:t>
            </w:r>
          </w:p>
        </w:tc>
      </w:tr>
    </w:tbl>
    <w:p w14:paraId="569A0498" w14:textId="77777777" w:rsidR="00D70574" w:rsidRPr="00BA2934" w:rsidRDefault="00D70574">
      <w:pPr>
        <w:spacing w:after="0"/>
        <w:ind w:firstLine="709"/>
        <w:textAlignment w:val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bookmarkStart w:id="1" w:name="sub_1023"/>
    </w:p>
    <w:p w14:paraId="6DAF1847" w14:textId="77777777" w:rsidR="00D70574" w:rsidRPr="00BA2934" w:rsidRDefault="00C57415">
      <w:pPr>
        <w:spacing w:after="0"/>
        <w:jc w:val="both"/>
        <w:textAlignment w:val="auto"/>
      </w:pPr>
      <w:r w:rsidRPr="00BA293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Примечание. При установлении размеров </w:t>
      </w:r>
      <w:r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должностных окладов, ставок заработной платы локальным актом государственной организации предусматривается их повышение </w:t>
      </w:r>
      <w:r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 квалификационную категорию педагогическим работникам, прошедшим соответствующую аттестацию, согласно порядку, установленному Министерств</w:t>
      </w:r>
      <w:r w:rsidR="000F041B"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ом</w:t>
      </w:r>
      <w:r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образования </w:t>
      </w:r>
      <w:r w:rsidR="000F041B"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молодежной </w:t>
      </w:r>
      <w:proofErr w:type="gramStart"/>
      <w:r w:rsidR="000F041B"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политики  </w:t>
      </w:r>
      <w:r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Свердловской</w:t>
      </w:r>
      <w:proofErr w:type="gramEnd"/>
      <w:r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области.</w:t>
      </w:r>
    </w:p>
    <w:bookmarkEnd w:id="1"/>
    <w:p w14:paraId="71434C8F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DDCF206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03DB58E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A6AFF93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5DB6EF6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E3CB4ED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9F5AE9B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138473A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7114A86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D64B0F9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AE6266F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A5D5255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92C50D4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425DFEF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C0CA4AC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C1633F2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0E83830" w14:textId="77777777" w:rsidR="00D70574" w:rsidRPr="00BA2934" w:rsidRDefault="00C57415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A29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Профессиональная квалификационная группа</w:t>
      </w:r>
    </w:p>
    <w:p w14:paraId="37C03C3D" w14:textId="77777777" w:rsidR="00D70574" w:rsidRPr="00BA2934" w:rsidRDefault="00C57415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A29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должностей руководителей структурных подразделений</w:t>
      </w:r>
    </w:p>
    <w:p w14:paraId="64D3CFD7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2CD96996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3827"/>
        <w:gridCol w:w="1985"/>
      </w:tblGrid>
      <w:tr w:rsidR="00BA2934" w:rsidRPr="00BA2934" w14:paraId="596C6F68" w14:textId="77777777">
        <w:trPr>
          <w:trHeight w:val="1181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6A59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9D6B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D77A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59B6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Минимальный размер должностного оклада</w:t>
            </w:r>
          </w:p>
          <w:p w14:paraId="0AF44E4C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(рублей)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BA2934" w:rsidRPr="00BA2934" w14:paraId="21E44351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D2A8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43C2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BA2934" w:rsidRPr="00BA2934" w14:paraId="312BC2FF" w14:textId="77777777">
        <w:trPr>
          <w:trHeight w:val="9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4C19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3479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D42F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 другими структурными подразделениями, реализующими общеобразовательную программу и образовательную программу дополнительного образования детей; руководитель (заведующий) учебной (производственной, учебно-производственной) практики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DAD4" w14:textId="6BD9C742" w:rsidR="00943337" w:rsidRPr="00BA2934" w:rsidRDefault="00943337" w:rsidP="002006E4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8613</w:t>
            </w:r>
          </w:p>
        </w:tc>
      </w:tr>
      <w:tr w:rsidR="00BA2934" w:rsidRPr="00BA2934" w14:paraId="4E40CA0F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6B27" w14:textId="77777777" w:rsidR="00D70574" w:rsidRPr="00BA2934" w:rsidRDefault="00C57415">
            <w:pPr>
              <w:autoSpaceDE w:val="0"/>
              <w:spacing w:after="0" w:line="228" w:lineRule="auto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B20D" w14:textId="77777777" w:rsidR="00D70574" w:rsidRPr="00BA2934" w:rsidRDefault="00C57415">
            <w:pPr>
              <w:autoSpaceDE w:val="0"/>
              <w:spacing w:after="0" w:line="228" w:lineRule="auto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725E" w14:textId="77777777" w:rsidR="00D70574" w:rsidRPr="00BA2934" w:rsidRDefault="00C57415">
            <w:pPr>
              <w:autoSpaceDE w:val="0"/>
              <w:spacing w:after="0" w:line="320" w:lineRule="exact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хозяйства; заведующий архивом и другими структурными подразделениями государственной организации Свердловской области (кроме должностей руководителей структурных подразделений, отнесенных к 3 квалификационному уровню); старший мастер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4B3A" w14:textId="5F006600" w:rsidR="00943337" w:rsidRPr="00BA2934" w:rsidRDefault="00943337">
            <w:pPr>
              <w:autoSpaceDE w:val="0"/>
              <w:spacing w:after="0"/>
              <w:ind w:firstLine="34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9292</w:t>
            </w:r>
          </w:p>
        </w:tc>
      </w:tr>
      <w:tr w:rsidR="00BA2934" w:rsidRPr="00BA2934" w14:paraId="59C88386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810F" w14:textId="77777777" w:rsidR="00D70574" w:rsidRPr="00BA2934" w:rsidRDefault="00C57415">
            <w:pPr>
              <w:autoSpaceDE w:val="0"/>
              <w:spacing w:after="0" w:line="228" w:lineRule="auto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ED99" w14:textId="77777777" w:rsidR="00D70574" w:rsidRPr="00BA2934" w:rsidRDefault="00C57415">
            <w:pPr>
              <w:autoSpaceDE w:val="0"/>
              <w:spacing w:after="0" w:line="228" w:lineRule="auto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D58E" w14:textId="77777777" w:rsidR="00D70574" w:rsidRPr="00BA2934" w:rsidRDefault="00C57415">
            <w:pPr>
              <w:autoSpaceDE w:val="0"/>
              <w:spacing w:after="0" w:line="320" w:lineRule="exact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(заведующий, директор, руководитель, управляющий) обособленного структурного подразделения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государственной организации Свердловской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93A9" w14:textId="53C92F91" w:rsidR="00943337" w:rsidRPr="00BA2934" w:rsidRDefault="00943337">
            <w:pPr>
              <w:autoSpaceDE w:val="0"/>
              <w:spacing w:after="0" w:line="228" w:lineRule="auto"/>
              <w:ind w:firstLine="33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10011</w:t>
            </w:r>
          </w:p>
        </w:tc>
      </w:tr>
      <w:tr w:rsidR="00BA2934" w:rsidRPr="00BA2934" w14:paraId="20239C24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904E" w14:textId="77777777" w:rsidR="00D70574" w:rsidRPr="00BA2934" w:rsidRDefault="00C57415">
            <w:pPr>
              <w:autoSpaceDE w:val="0"/>
              <w:spacing w:after="0" w:line="228" w:lineRule="auto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EFE5E" w14:textId="77777777" w:rsidR="00D70574" w:rsidRPr="00BA2934" w:rsidRDefault="00C57415">
            <w:pPr>
              <w:autoSpaceDE w:val="0"/>
              <w:spacing w:after="0" w:line="300" w:lineRule="exact"/>
              <w:ind w:left="-108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14:paraId="68E123B4" w14:textId="77777777" w:rsidR="00D70574" w:rsidRPr="00BA2934" w:rsidRDefault="00C57415">
            <w:pPr>
              <w:autoSpaceDE w:val="0"/>
              <w:spacing w:after="0" w:line="300" w:lineRule="exact"/>
              <w:ind w:firstLine="33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BA2934" w:rsidRPr="00BA2934" w14:paraId="3E58B845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CC33" w14:textId="77777777" w:rsidR="00D70574" w:rsidRPr="00BA2934" w:rsidRDefault="00C57415">
            <w:pPr>
              <w:autoSpaceDE w:val="0"/>
              <w:spacing w:after="0" w:line="228" w:lineRule="auto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8012" w14:textId="77777777" w:rsidR="00D70574" w:rsidRPr="00BA2934" w:rsidRDefault="00C57415">
            <w:pPr>
              <w:autoSpaceDE w:val="0"/>
              <w:spacing w:after="0" w:line="228" w:lineRule="auto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E738" w14:textId="77777777" w:rsidR="00D70574" w:rsidRPr="00BA2934" w:rsidRDefault="00C57415">
            <w:pPr>
              <w:autoSpaceDE w:val="0"/>
              <w:spacing w:after="0" w:line="320" w:lineRule="exact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канцелярией; заведующий складом; заведующий хозяйством; заведующий бюро пропусков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F70E" w14:textId="32623399" w:rsidR="00943337" w:rsidRPr="00BA2934" w:rsidRDefault="00943337">
            <w:pPr>
              <w:autoSpaceDE w:val="0"/>
              <w:spacing w:after="0" w:line="228" w:lineRule="auto"/>
              <w:ind w:firstLine="33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6297</w:t>
            </w:r>
          </w:p>
        </w:tc>
      </w:tr>
      <w:tr w:rsidR="00BA2934" w:rsidRPr="00BA2934" w14:paraId="6FD4309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F3EC" w14:textId="77777777" w:rsidR="00D70574" w:rsidRPr="00BA2934" w:rsidRDefault="00C57415">
            <w:pPr>
              <w:autoSpaceDE w:val="0"/>
              <w:spacing w:after="0" w:line="228" w:lineRule="auto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A22B" w14:textId="77777777" w:rsidR="00D70574" w:rsidRPr="00BA2934" w:rsidRDefault="00C57415">
            <w:pPr>
              <w:autoSpaceDE w:val="0"/>
              <w:spacing w:after="0" w:line="228" w:lineRule="auto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01CB" w14:textId="77777777" w:rsidR="00D70574" w:rsidRPr="00BA2934" w:rsidRDefault="00C57415">
            <w:pPr>
              <w:autoSpaceDE w:val="0"/>
              <w:spacing w:after="0" w:line="320" w:lineRule="exact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библиотекой; заведующий общежитием; заведующий производством (шеф-повар); заведующий столовой; управляющий отделением (фермой, сельскохозяйственным участком)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AF1A" w14:textId="30620E3A" w:rsidR="00943337" w:rsidRPr="00BA2934" w:rsidRDefault="00943337" w:rsidP="002006E4">
            <w:pPr>
              <w:autoSpaceDE w:val="0"/>
              <w:spacing w:after="0" w:line="228" w:lineRule="auto"/>
              <w:ind w:firstLine="33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8748</w:t>
            </w:r>
          </w:p>
        </w:tc>
      </w:tr>
      <w:tr w:rsidR="00BA2934" w:rsidRPr="00BA2934" w14:paraId="043622B1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0664" w14:textId="77777777" w:rsidR="00D70574" w:rsidRPr="00BA2934" w:rsidRDefault="00C57415">
            <w:pPr>
              <w:autoSpaceDE w:val="0"/>
              <w:spacing w:after="0" w:line="228" w:lineRule="auto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EA64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E3C8" w14:textId="77777777" w:rsidR="00D70574" w:rsidRPr="00BA2934" w:rsidRDefault="00C57415">
            <w:pPr>
              <w:autoSpaceDE w:val="0"/>
              <w:spacing w:after="0" w:line="320" w:lineRule="exact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гаража; начальник (заведующий) мастерской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473F" w14:textId="5642D90F" w:rsidR="00943337" w:rsidRPr="00BA2934" w:rsidRDefault="00943337" w:rsidP="002006E4">
            <w:pPr>
              <w:autoSpaceDE w:val="0"/>
              <w:spacing w:after="0" w:line="228" w:lineRule="auto"/>
              <w:ind w:firstLine="33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8748</w:t>
            </w:r>
          </w:p>
        </w:tc>
      </w:tr>
      <w:tr w:rsidR="00BA2934" w:rsidRPr="00BA2934" w14:paraId="522B6C76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9BDF" w14:textId="77777777" w:rsidR="00D70574" w:rsidRPr="00BA2934" w:rsidRDefault="00C57415">
            <w:pPr>
              <w:autoSpaceDE w:val="0"/>
              <w:spacing w:after="0" w:line="228" w:lineRule="auto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7CFF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14:paraId="07152B51" w14:textId="77777777" w:rsidR="00D70574" w:rsidRPr="00BA2934" w:rsidRDefault="00C57415">
            <w:pPr>
              <w:autoSpaceDE w:val="0"/>
              <w:spacing w:after="0"/>
              <w:ind w:firstLine="33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BA2934" w:rsidRPr="00BA2934" w14:paraId="01DAD1A7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C0E2" w14:textId="77777777" w:rsidR="00D70574" w:rsidRPr="00BA2934" w:rsidRDefault="00C57415">
            <w:pPr>
              <w:autoSpaceDE w:val="0"/>
              <w:spacing w:after="0" w:line="228" w:lineRule="auto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8C06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8790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кадров (спецотдела); начальник отдела капитального строительства; 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80CB" w14:textId="2E2049A6" w:rsidR="00943337" w:rsidRPr="00BA2934" w:rsidRDefault="00943337">
            <w:pPr>
              <w:autoSpaceDE w:val="0"/>
              <w:spacing w:after="0" w:line="228" w:lineRule="auto"/>
              <w:ind w:firstLine="33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9266</w:t>
            </w:r>
          </w:p>
        </w:tc>
      </w:tr>
      <w:tr w:rsidR="00BA2934" w:rsidRPr="00BA2934" w14:paraId="66B4303E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A858" w14:textId="77777777" w:rsidR="00D70574" w:rsidRPr="00BA2934" w:rsidRDefault="00C57415">
            <w:pPr>
              <w:autoSpaceDE w:val="0"/>
              <w:spacing w:after="0" w:line="228" w:lineRule="auto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060D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CF2E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(за исключением случаев, когда должность с наименованием «главный» является составной частью должности руководителя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или заместителя руководителя государственной организации либо исполнение функций по должности специалиста с наименованием «главный» возлагается на руководителя или заместителя руководителя государственной организации): диспетчер, механик, сварщик, специалист по защите информации, технолог, энергетик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E2DD" w14:textId="4E2B737F" w:rsidR="00943337" w:rsidRPr="00BA2934" w:rsidRDefault="00943337">
            <w:pPr>
              <w:autoSpaceDE w:val="0"/>
              <w:spacing w:after="0" w:line="228" w:lineRule="auto"/>
              <w:ind w:firstLine="33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10067</w:t>
            </w:r>
          </w:p>
        </w:tc>
      </w:tr>
      <w:tr w:rsidR="00BA2934" w:rsidRPr="00BA2934" w14:paraId="51B54D05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B34F" w14:textId="77777777" w:rsidR="00D70574" w:rsidRPr="00BA2934" w:rsidRDefault="00C57415">
            <w:pPr>
              <w:autoSpaceDE w:val="0"/>
              <w:spacing w:after="0" w:line="228" w:lineRule="auto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B00C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87BD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(начальник, заведующий) филиала, другого обособленного структурного подразделения государственной организации Свердловской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2D29" w14:textId="12672161" w:rsidR="00943337" w:rsidRPr="00BA2934" w:rsidRDefault="00943337" w:rsidP="002006E4">
            <w:pPr>
              <w:autoSpaceDE w:val="0"/>
              <w:spacing w:after="0" w:line="228" w:lineRule="auto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10855</w:t>
            </w:r>
          </w:p>
        </w:tc>
      </w:tr>
    </w:tbl>
    <w:p w14:paraId="33588B77" w14:textId="77777777" w:rsidR="00D70574" w:rsidRPr="00BA2934" w:rsidRDefault="00D70574">
      <w:pPr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EB151E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3960546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D55456B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B54DE6F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1E60385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021CBD4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B953491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60E937E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83D0325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7AE6905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8FFE910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C9CFB95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D6C44D6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BF217CF" w14:textId="77777777" w:rsidR="00D70574" w:rsidRPr="00BA2934" w:rsidRDefault="00C57415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A29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Профессиональные квалификационные группы должностей работников высшего и дополнительного профессионального образования</w:t>
      </w:r>
    </w:p>
    <w:p w14:paraId="21882D4D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003EB94B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3544"/>
        <w:gridCol w:w="2268"/>
      </w:tblGrid>
      <w:tr w:rsidR="00BA2934" w:rsidRPr="00BA2934" w14:paraId="268E7E47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2F51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EB55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C082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работников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02DB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Минимальный размер должностного оклада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(рублей)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BA2934" w:rsidRPr="00BA2934" w14:paraId="7836E9E8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20CA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CBA8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Профессиональная квалификационная группа должностей работников административно-хозяйственного и учебно-вспомогательного персонала </w:t>
            </w:r>
          </w:p>
        </w:tc>
      </w:tr>
      <w:tr w:rsidR="00BA2934" w:rsidRPr="00BA2934" w14:paraId="77A9588B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6F7A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8172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 квалификационный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E26F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диспетчер факультета; специалист по учебно-методической работе; учебный мастер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8501" w14:textId="488C7593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5138</w:t>
            </w:r>
          </w:p>
        </w:tc>
      </w:tr>
      <w:tr w:rsidR="00BA2934" w:rsidRPr="00BA2934" w14:paraId="193BEEFB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BCE4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93BFD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2 квалификационный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257D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по учебно-методической работе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2 категории; старший диспетчер факультета; учебный мастер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2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F851" w14:textId="51DE52C1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6423</w:t>
            </w:r>
          </w:p>
        </w:tc>
      </w:tr>
      <w:tr w:rsidR="00BA2934" w:rsidRPr="00BA2934" w14:paraId="0DB207C5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C576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1523" w14:textId="77777777" w:rsidR="00D70574" w:rsidRPr="00BA2934" w:rsidRDefault="00C57415">
            <w:pPr>
              <w:autoSpaceDE w:val="0"/>
              <w:spacing w:after="0"/>
              <w:textAlignment w:val="auto"/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 квалификационный</w:t>
            </w: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AE50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по учебно-методической работе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1 категории; тьютор; учебный мастер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21A8" w14:textId="450FF4F0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6719</w:t>
            </w:r>
          </w:p>
        </w:tc>
      </w:tr>
      <w:tr w:rsidR="00BA2934" w:rsidRPr="00BA2934" w14:paraId="7DFAD18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CCF6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BC48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Профессиональная квалификационная группа должностей </w:t>
            </w: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br/>
              <w:t>профессорско-преподавательского состава</w:t>
            </w:r>
          </w:p>
        </w:tc>
      </w:tr>
      <w:tr w:rsidR="00BA2934" w:rsidRPr="00BA2934" w14:paraId="0423EFD9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06F3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5E09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 квалификационный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5D3B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71BC" w14:textId="6C3E8349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11128</w:t>
            </w:r>
          </w:p>
        </w:tc>
      </w:tr>
      <w:tr w:rsidR="00BA2934" w:rsidRPr="00BA2934" w14:paraId="3E011B68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144C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97DA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2 квалификационный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63EE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8438" w14:textId="17812BC0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12051</w:t>
            </w:r>
          </w:p>
        </w:tc>
      </w:tr>
      <w:tr w:rsidR="00BA2934" w:rsidRPr="00BA2934" w14:paraId="36D47AF6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2E10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E804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3 квалификационный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B0E1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6FE5" w14:textId="6F3B1A9B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12649</w:t>
            </w:r>
          </w:p>
        </w:tc>
      </w:tr>
      <w:tr w:rsidR="00BA2934" w:rsidRPr="00BA2934" w14:paraId="45B1CB3F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EFE2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73A3" w14:textId="77777777" w:rsidR="00D70574" w:rsidRPr="00BA2934" w:rsidRDefault="00C57415">
            <w:pPr>
              <w:autoSpaceDE w:val="0"/>
              <w:spacing w:after="0"/>
              <w:textAlignment w:val="auto"/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 квалификационный</w:t>
            </w: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1972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ED19" w14:textId="2C4EB776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13905</w:t>
            </w:r>
          </w:p>
        </w:tc>
      </w:tr>
      <w:tr w:rsidR="00BA2934" w:rsidRPr="00BA2934" w14:paraId="52F352DD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10B2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4A37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5 квалификационный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F9BF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заведующий кафедрой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DF18" w14:textId="15A2B736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13905</w:t>
            </w:r>
          </w:p>
        </w:tc>
      </w:tr>
      <w:tr w:rsidR="00BA2934" w:rsidRPr="00BA2934" w14:paraId="3853CCB6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DC7F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E9C6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6 квалификационный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3183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декан факультета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4D9A" w14:textId="7D2C60C0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1458</w:t>
            </w:r>
            <w:r w:rsidR="00D5109F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14:paraId="01E12BB3" w14:textId="77777777" w:rsidR="00D70574" w:rsidRPr="00BA2934" w:rsidRDefault="00D70574">
      <w:pPr>
        <w:spacing w:after="0"/>
        <w:ind w:firstLine="709"/>
        <w:textAlignment w:val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365633BE" w14:textId="77777777" w:rsidR="0038082D" w:rsidRPr="00BA2934" w:rsidRDefault="00C57415" w:rsidP="0038082D">
      <w:pPr>
        <w:spacing w:after="0"/>
        <w:jc w:val="both"/>
        <w:textAlignment w:val="auto"/>
      </w:pPr>
      <w:r w:rsidRPr="00BA293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 xml:space="preserve">Примечание. При установлении размеров должностных окладов локальным актом государственной организации предусматривается их повышение за квалификационную категорию или педагогическим работникам, прошедшим соответствующую аттестацию, согласно порядку, установленному </w:t>
      </w:r>
      <w:r w:rsidR="0038082D"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согласно порядку, установленному Министерством образования и молодежной политики Свердловской области.</w:t>
      </w:r>
    </w:p>
    <w:p w14:paraId="240BBEF8" w14:textId="77777777" w:rsidR="00D70574" w:rsidRPr="00BA2934" w:rsidRDefault="00D70574" w:rsidP="0038082D">
      <w:pPr>
        <w:widowControl w:val="0"/>
        <w:autoSpaceDE w:val="0"/>
        <w:spacing w:after="0"/>
        <w:jc w:val="both"/>
        <w:textAlignment w:val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71A9EA63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E91BDF2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830A8A1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DC21FC6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B49CF5C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9A4F3DB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82C0714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C186108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E4F56C9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4C11F8F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FE46FD0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9A2679E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66DBED6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B3EF88D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9D206C6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95AB3B1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7AC7E5F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F78B9BC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57A361D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C7AE80D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2251BC1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4A69DA5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6FA9750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68B9FC4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57D1BE2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BA3ACB5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1255C0B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148E5FE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4AC0C80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768726C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CFA96F7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47E53A1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D5B0F6C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96B6419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7EBDFF6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EFBA1C7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67A3F16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AD30921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6D27504" w14:textId="77777777" w:rsidR="00D70574" w:rsidRPr="00BA2934" w:rsidRDefault="00C57415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A29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 xml:space="preserve">Профессиональная квалификационная группа </w:t>
      </w:r>
    </w:p>
    <w:p w14:paraId="12DFE396" w14:textId="77777777" w:rsidR="00D70574" w:rsidRPr="00BA2934" w:rsidRDefault="00C57415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A29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«Общеотраслевые должности служащих»</w:t>
      </w:r>
    </w:p>
    <w:p w14:paraId="322AAFC2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2AA57D25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tbl>
      <w:tblPr>
        <w:tblW w:w="978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3686"/>
        <w:gridCol w:w="2126"/>
      </w:tblGrid>
      <w:tr w:rsidR="00BA2934" w:rsidRPr="00BA2934" w14:paraId="0D2982C1" w14:textId="77777777">
        <w:trPr>
          <w:trHeight w:val="1357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BBDA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51A5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EA4D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7120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Минимальный размер должностного оклада</w:t>
            </w:r>
          </w:p>
          <w:p w14:paraId="488ABAB5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(рублей)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BA2934" w:rsidRPr="00BA2934" w14:paraId="07462841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E728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901F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14:paraId="3626BDA5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BA2934" w:rsidRPr="00BA2934" w14:paraId="48817DCC" w14:textId="77777777" w:rsidTr="002006E4">
        <w:trPr>
          <w:trHeight w:val="36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F9C4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97DE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D3F3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архивариус; дежурный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(по выдаче справок, общежитию); делопроизводитель; калькулятор; кассир; комендант; машинистка; секретарь; секретарь-машинистка; экспедитор; экспедитор по перевозке грузов; паспортист; статистик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E2DF" w14:textId="61CD9C23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</w:t>
            </w:r>
            <w:r w:rsidR="00D51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80</w:t>
            </w:r>
          </w:p>
        </w:tc>
      </w:tr>
      <w:tr w:rsidR="00BA2934" w:rsidRPr="00BA2934" w14:paraId="1DEECD3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CD75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CCE2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C99B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должности служащих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1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E812" w14:textId="558E7270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5374</w:t>
            </w:r>
          </w:p>
        </w:tc>
      </w:tr>
      <w:tr w:rsidR="00BA2934" w:rsidRPr="00BA2934" w14:paraId="0014D557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6B53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3488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14:paraId="5D18161A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BA2934" w:rsidRPr="00BA2934" w14:paraId="0A77FAA9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21AE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D719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94C1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администратор; диспетчер; инспектор по кадрам; лаборант; секретарь незрячего специалиста; секретарь руководителя; специалист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по работе с молодежью; техник; техник-программист; техник по защите информации; техник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по инвентаризации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строений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сооружений; художник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6C36" w14:textId="000AEB30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5582</w:t>
            </w:r>
          </w:p>
        </w:tc>
      </w:tr>
      <w:tr w:rsidR="00BA2934" w:rsidRPr="00BA2934" w14:paraId="1D1BCF91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CADC" w14:textId="77777777" w:rsidR="00D70574" w:rsidRPr="00BA2934" w:rsidRDefault="00C57415">
            <w:pPr>
              <w:autoSpaceDE w:val="0"/>
              <w:spacing w:after="0" w:line="228" w:lineRule="auto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385E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5999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должности служащих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1 квалификационного уровня, по которым устанавливается производное должностное наименование «старший»; должности служащих 1 квалификационного уровня, по которым устанавливается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II </w:t>
            </w:r>
            <w:proofErr w:type="spellStart"/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0856" w14:textId="016016D3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672</w:t>
            </w:r>
            <w:r w:rsidR="00D51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</w:tr>
      <w:tr w:rsidR="00BA2934" w:rsidRPr="00BA2934" w14:paraId="0E37F403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BF1F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F31B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53C3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должности служащих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1 квалификационного уровня, по которым устанавливается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I </w:t>
            </w:r>
            <w:proofErr w:type="spellStart"/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2A8B" w14:textId="657C7D12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7393</w:t>
            </w:r>
          </w:p>
        </w:tc>
      </w:tr>
      <w:tr w:rsidR="00BA2934" w:rsidRPr="00BA2934" w14:paraId="27AB6B0A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BE95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030A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7738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механик; должности служащих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1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57FD" w14:textId="58799F02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8132</w:t>
            </w:r>
          </w:p>
        </w:tc>
      </w:tr>
      <w:tr w:rsidR="00BA2934" w:rsidRPr="00BA2934" w14:paraId="6D68C1D5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2836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87B2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14:paraId="33AF76AE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BA2934" w:rsidRPr="00BA2934" w14:paraId="267DA6C1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F34D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B29A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B1C9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аналитик; экономист; бухгалтер; </w:t>
            </w:r>
            <w:proofErr w:type="spellStart"/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; инженер; специалист по охране труда; инженер по ремонту; инженер-программист (программист); инженер-электроник (электроник); инженер-энергетик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(энергетик); инженер по защите информации; инженер по безопасности движения; инженер по охране окружающей среды (эколог); психолог; социолог; специалист по кадрам; специалист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по связям с общественностью; менеджер по персоналу; сурдопереводчик; эксперт; юрисконсульт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3ED0" w14:textId="79CAF8E7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685</w:t>
            </w:r>
            <w:r w:rsidR="00D51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</w:p>
        </w:tc>
      </w:tr>
      <w:tr w:rsidR="00BA2934" w:rsidRPr="00BA2934" w14:paraId="5AB8B792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F0E3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05D5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C6A0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должности служащих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1 квалификационного уровня,</w:t>
            </w:r>
          </w:p>
          <w:p w14:paraId="4B9CA08C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 которым устанавливается II </w:t>
            </w:r>
            <w:proofErr w:type="spellStart"/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EC15" w14:textId="1F39482E" w:rsidR="00943337" w:rsidRPr="00BA2934" w:rsidRDefault="00943337" w:rsidP="002006E4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8946</w:t>
            </w:r>
          </w:p>
        </w:tc>
      </w:tr>
      <w:tr w:rsidR="00BA2934" w:rsidRPr="00BA2934" w14:paraId="289C1F23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42FD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D3C7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5A79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должности служащих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1 квалификационного уровня,</w:t>
            </w:r>
          </w:p>
          <w:p w14:paraId="16E9C45A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 которым устанавливается I </w:t>
            </w:r>
            <w:proofErr w:type="spellStart"/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75DB" w14:textId="1EC63AAC" w:rsidR="00943337" w:rsidRPr="00BA2934" w:rsidRDefault="00943337" w:rsidP="002006E4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9635</w:t>
            </w:r>
          </w:p>
        </w:tc>
      </w:tr>
      <w:tr w:rsidR="00D70574" w:rsidRPr="00BA2934" w14:paraId="46CB62DE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4D9F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804F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55B4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должности служащих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1 квалификационного уровня,</w:t>
            </w:r>
          </w:p>
          <w:p w14:paraId="583CAFA8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 которым устанавливается производное должностное наименование «ведущий»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B4FF" w14:textId="4984BD2D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  <w:r w:rsidR="00D51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400</w:t>
            </w:r>
          </w:p>
        </w:tc>
      </w:tr>
    </w:tbl>
    <w:p w14:paraId="039CBC63" w14:textId="77777777" w:rsidR="00D70574" w:rsidRPr="00BA2934" w:rsidRDefault="00D70574">
      <w:pPr>
        <w:spacing w:after="0"/>
        <w:ind w:firstLine="709"/>
        <w:textAlignment w:val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2EF3DE5C" w14:textId="77777777" w:rsidR="0038082D" w:rsidRPr="00BA2934" w:rsidRDefault="00C57415" w:rsidP="0038082D">
      <w:pPr>
        <w:spacing w:after="0"/>
        <w:jc w:val="both"/>
        <w:textAlignment w:val="auto"/>
      </w:pPr>
      <w:r w:rsidRPr="00BA293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Примечание. При установлении размеров должностных окладов локальным актом государственной организации предусматривается их повышение за квалификационную категорию работникам, прошедшим соответствующую аттестацию, </w:t>
      </w:r>
      <w:r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согласно порядку, </w:t>
      </w:r>
      <w:r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установленному </w:t>
      </w:r>
      <w:r w:rsidR="0038082D"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согласно порядку, установленному Министерством образования и молодежной политики Свердловской области.</w:t>
      </w:r>
    </w:p>
    <w:p w14:paraId="5CA63255" w14:textId="77777777" w:rsidR="00D70574" w:rsidRPr="00BA2934" w:rsidRDefault="00D70574" w:rsidP="0038082D">
      <w:pPr>
        <w:spacing w:after="0"/>
        <w:jc w:val="both"/>
        <w:textAlignment w:val="auto"/>
      </w:pPr>
    </w:p>
    <w:p w14:paraId="6EE5C895" w14:textId="77777777" w:rsidR="00D70574" w:rsidRPr="00BA2934" w:rsidRDefault="00D70574">
      <w:pPr>
        <w:spacing w:after="0"/>
        <w:textAlignment w:val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004CF6F1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3AA23F0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131845B" w14:textId="77777777" w:rsidR="00D70574" w:rsidRPr="00BA2934" w:rsidRDefault="00D70574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3AF7AEF" w14:textId="77777777" w:rsidR="0038082D" w:rsidRPr="00BA2934" w:rsidRDefault="0038082D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E0C27E6" w14:textId="77777777" w:rsidR="0038082D" w:rsidRPr="00BA2934" w:rsidRDefault="0038082D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23636CD0" w14:textId="77777777" w:rsidR="0038082D" w:rsidRPr="00BA2934" w:rsidRDefault="0038082D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38521B44" w14:textId="77777777" w:rsidR="00D70574" w:rsidRPr="00BA2934" w:rsidRDefault="00C57415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A29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Профессиональные квалификационные группы</w:t>
      </w:r>
      <w:r w:rsidRPr="00BA29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должностей медицинских и фармацевтических работников</w:t>
      </w:r>
    </w:p>
    <w:p w14:paraId="40ECBFEB" w14:textId="77777777" w:rsidR="00D70574" w:rsidRPr="00BA2934" w:rsidRDefault="00D70574">
      <w:pPr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8B6765" w14:textId="77777777" w:rsidR="00D70574" w:rsidRPr="00BA2934" w:rsidRDefault="00D70574">
      <w:pPr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2835"/>
        <w:gridCol w:w="3544"/>
        <w:gridCol w:w="2268"/>
      </w:tblGrid>
      <w:tr w:rsidR="00BA2934" w:rsidRPr="00BA2934" w14:paraId="060EE71C" w14:textId="77777777">
        <w:trPr>
          <w:trHeight w:val="1563"/>
          <w:tblHeader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8367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EDF9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1DFC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0CAF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Минимальный размер должностного оклада</w:t>
            </w:r>
          </w:p>
          <w:p w14:paraId="4F3381FF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(рублей)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BA2934" w:rsidRPr="00BA2934" w14:paraId="3CE8C2EF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DDFD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EAF6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14:paraId="79368DBF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«Медицинский и фармацевтический персонал первого уровня»</w:t>
            </w:r>
          </w:p>
        </w:tc>
      </w:tr>
      <w:tr w:rsidR="00BA2934" w:rsidRPr="00BA2934" w14:paraId="1F6D8394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300D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4BC6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B7BC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санитарка; младшая медицинская сестра по уходу за больными; сестра-хозяйка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61BE" w14:textId="146F918A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5100</w:t>
            </w:r>
          </w:p>
        </w:tc>
      </w:tr>
      <w:tr w:rsidR="00BA2934" w:rsidRPr="00BA2934" w14:paraId="40BEB49C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782B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D453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14:paraId="5DF951A9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«Средний медицинский и фармацевтический персонал»</w:t>
            </w:r>
          </w:p>
        </w:tc>
      </w:tr>
      <w:tr w:rsidR="00BA2934" w:rsidRPr="00BA2934" w14:paraId="52BF3782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93F2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8B7F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6638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инструктор по лечебной физкультуре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5F70" w14:textId="0A179063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8943</w:t>
            </w:r>
          </w:p>
        </w:tc>
      </w:tr>
      <w:tr w:rsidR="00BA2934" w:rsidRPr="00BA2934" w14:paraId="00819089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5EAE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F4A0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9FE7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медицинская сестра диетическая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2B78" w14:textId="1C63765E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8943</w:t>
            </w:r>
          </w:p>
        </w:tc>
      </w:tr>
      <w:tr w:rsidR="00BA2934" w:rsidRPr="00BA2934" w14:paraId="18A56436" w14:textId="77777777">
        <w:trPr>
          <w:trHeight w:val="149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8781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0806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C14D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медицинская сестра; медицинская сестра</w:t>
            </w:r>
          </w:p>
          <w:p w14:paraId="04918FE0" w14:textId="77777777" w:rsidR="00D70574" w:rsidRPr="00BA2934" w:rsidRDefault="00C57415">
            <w:pPr>
              <w:autoSpaceDE w:val="0"/>
              <w:spacing w:after="0"/>
              <w:textAlignment w:val="auto"/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 физиотерапии;</w:t>
            </w:r>
            <w:r w:rsidRPr="00BA2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медицинская сестра по массажу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433D" w14:textId="623DF7E4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8943</w:t>
            </w:r>
          </w:p>
        </w:tc>
      </w:tr>
      <w:tr w:rsidR="00BA2934" w:rsidRPr="00BA2934" w14:paraId="47EEB403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386C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41AE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7DC3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зубной врач; фельдшер; медицинская сестра процедурной; медицинская сестра перевязочной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7B9B" w14:textId="3F8A4543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11053</w:t>
            </w:r>
          </w:p>
        </w:tc>
      </w:tr>
      <w:tr w:rsidR="00BA2934" w:rsidRPr="00BA2934" w14:paraId="75D9BC15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B49A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45CB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7262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фармацевт; старшая медицинская сестра (акушерка, фельдшер, операционная медицинская сестра, зубной техник); заведующий молочной кухней; заведующий производством учреждений (отделов, отделений, лабораторий) зубопротезирования; заведующий аптекой лечебно-профилактического учреждения; заведующий фельдшерско-акушерским пунктом – фельдшер (акушерка, медицинская сестра); заведующий здравпунктом – фельдшер (медицинская сестра); заведующий медпунктом – фельдшер (медицинская сестра)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FA2F" w14:textId="442EF21D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11756</w:t>
            </w:r>
          </w:p>
        </w:tc>
      </w:tr>
      <w:tr w:rsidR="00BA2934" w:rsidRPr="00BA2934" w14:paraId="58C71C08" w14:textId="77777777" w:rsidTr="00D5109F">
        <w:trPr>
          <w:trHeight w:val="81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57C2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7721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Профессиональная квалификационная группа «Врачи и провизоры»</w:t>
            </w:r>
          </w:p>
        </w:tc>
      </w:tr>
      <w:tr w:rsidR="00D70574" w:rsidRPr="00BA2934" w14:paraId="37C4EDCB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4016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7C63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A720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врачи-специалисты (кроме врачей-специалистов, отнесенных к 3 и 4 квалификационным уровням)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E4334" w14:textId="55A42052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1371</w:t>
            </w:r>
            <w:r w:rsidR="00D51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</w:p>
        </w:tc>
      </w:tr>
    </w:tbl>
    <w:p w14:paraId="18E35EAA" w14:textId="77777777" w:rsidR="00D70574" w:rsidRPr="00BA2934" w:rsidRDefault="00D70574">
      <w:pPr>
        <w:spacing w:after="0"/>
        <w:ind w:firstLine="709"/>
        <w:textAlignment w:val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65B35208" w14:textId="77777777" w:rsidR="0038082D" w:rsidRPr="00BA2934" w:rsidRDefault="00C57415" w:rsidP="0038082D">
      <w:pPr>
        <w:spacing w:after="0"/>
        <w:jc w:val="both"/>
        <w:textAlignment w:val="auto"/>
      </w:pPr>
      <w:r w:rsidRPr="00BA293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Примечание. При установлении размеров </w:t>
      </w:r>
      <w:r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должностных окладов локальным актом государственной организации предусматривается их повышение за квалификационную категорию медицинским и фармацевтическим работникам, прошедшим соответствующую </w:t>
      </w:r>
      <w:r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аттестацию, согласно порядку, установленному </w:t>
      </w:r>
      <w:r w:rsidR="0038082D"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согласно порядку, установленному Министерством образования и молодежной политики Свердловской области.</w:t>
      </w:r>
    </w:p>
    <w:p w14:paraId="2B5EF88A" w14:textId="77777777" w:rsidR="00D70574" w:rsidRPr="00BA2934" w:rsidRDefault="00C57415">
      <w:pPr>
        <w:spacing w:after="0"/>
        <w:jc w:val="both"/>
        <w:textAlignment w:val="auto"/>
      </w:pPr>
      <w:r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757194BB" w14:textId="77777777" w:rsidR="00D70574" w:rsidRPr="00BA2934" w:rsidRDefault="00D70574">
      <w:pPr>
        <w:spacing w:after="0"/>
        <w:jc w:val="both"/>
        <w:textAlignment w:val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1C782050" w14:textId="77777777" w:rsidR="0038082D" w:rsidRPr="00BA2934" w:rsidRDefault="0038082D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77C637F" w14:textId="77777777" w:rsidR="0038082D" w:rsidRPr="00BA2934" w:rsidRDefault="0038082D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A01CF17" w14:textId="77777777" w:rsidR="00D70574" w:rsidRPr="00BA2934" w:rsidRDefault="00C57415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A29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Профессиональные квалификационные группы</w:t>
      </w:r>
      <w:r w:rsidRPr="00BA29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должностей работников культуры, искусства и кинематографии</w:t>
      </w:r>
    </w:p>
    <w:p w14:paraId="02725191" w14:textId="77777777" w:rsidR="00D70574" w:rsidRPr="00BA2934" w:rsidRDefault="00D70574">
      <w:pPr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AFE198" w14:textId="77777777" w:rsidR="00D70574" w:rsidRPr="00BA2934" w:rsidRDefault="00D70574">
      <w:pPr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521"/>
        <w:gridCol w:w="2126"/>
      </w:tblGrid>
      <w:tr w:rsidR="00BA2934" w:rsidRPr="00BA2934" w14:paraId="08C77485" w14:textId="77777777">
        <w:trPr>
          <w:trHeight w:val="1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6DB8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4132C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44F8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Минимальный размер должностного оклада</w:t>
            </w:r>
          </w:p>
          <w:p w14:paraId="4E32AA98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(рублей)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BA2934" w:rsidRPr="00BA2934" w14:paraId="5DBB3BFE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C9FC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C72C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14:paraId="2147E224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«Должности работников культуры, искусства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кинематографии среднего звена»</w:t>
            </w:r>
          </w:p>
        </w:tc>
      </w:tr>
      <w:tr w:rsidR="00BA2934" w:rsidRPr="00BA2934" w14:paraId="236C96FE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72F6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296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костюмерной; репетитор по технике речи; аккомпаниатор; </w:t>
            </w:r>
            <w:proofErr w:type="spellStart"/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A1FF" w14:textId="28CC9AE9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7939</w:t>
            </w:r>
          </w:p>
        </w:tc>
      </w:tr>
      <w:tr w:rsidR="00BA2934" w:rsidRPr="00BA2934" w14:paraId="5EEABD3C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6292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3BC6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14:paraId="4C3D18BC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«Должности работников культуры, искусства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кинематографии ведущего звена»</w:t>
            </w:r>
          </w:p>
        </w:tc>
      </w:tr>
      <w:tr w:rsidR="00BA2934" w:rsidRPr="00BA2934" w14:paraId="5ED265B7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97F0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B6AC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Библиотекарь; библиограф; методист библиотеки; звукооператор; аккомпаниатор-концертмейстер; художник-гример; художник по свету; художник-декоратор; художник-постановщик; художник-конструктор; художник-фотограф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87ED" w14:textId="1F2921ED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8717</w:t>
            </w:r>
          </w:p>
        </w:tc>
      </w:tr>
      <w:tr w:rsidR="00BA2934" w:rsidRPr="00BA2934" w14:paraId="2B505DC5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F66C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5804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14:paraId="42434F92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«Должности руководящего состава учреждений культуры,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искусства и кинематографии»</w:t>
            </w:r>
          </w:p>
        </w:tc>
      </w:tr>
      <w:tr w:rsidR="00BA2934" w:rsidRPr="00BA2934" w14:paraId="0CBEAA22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1E37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010A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художник; режиссер-постановщик; главный дирижер; режиссер (дирижер, балетмейстер, хормейстер); звукорежиссер, заведующий отделом (сектором) музея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CD66" w14:textId="4E008E3E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11167</w:t>
            </w:r>
          </w:p>
        </w:tc>
      </w:tr>
    </w:tbl>
    <w:p w14:paraId="0991994C" w14:textId="77777777" w:rsidR="0038082D" w:rsidRPr="00BA2934" w:rsidRDefault="00C57415" w:rsidP="0038082D">
      <w:pPr>
        <w:spacing w:after="0"/>
        <w:jc w:val="both"/>
        <w:textAlignment w:val="auto"/>
      </w:pPr>
      <w:r w:rsidRPr="00BA293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Примечание. При установлении размеров </w:t>
      </w:r>
      <w:r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должностных окладов локальным актом государственной организации предусматривается их повышение за квалификационную категорию </w:t>
      </w:r>
      <w:r w:rsidRPr="00BA293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работникам культуры, искусства и кинематографии</w:t>
      </w:r>
      <w:r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прошедшим соответствующую аттестацию, согласно порядку, установленному </w:t>
      </w:r>
      <w:r w:rsidR="0038082D" w:rsidRPr="00BA293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согласно порядку, установленному Министерством образования и молодежной политики Свердловской области.</w:t>
      </w:r>
    </w:p>
    <w:p w14:paraId="31B29BE7" w14:textId="77777777" w:rsidR="00D70574" w:rsidRPr="00BA2934" w:rsidRDefault="00D70574">
      <w:pPr>
        <w:spacing w:after="0"/>
        <w:jc w:val="both"/>
        <w:textAlignment w:val="auto"/>
      </w:pPr>
    </w:p>
    <w:p w14:paraId="2C13B59A" w14:textId="77777777" w:rsidR="00D70574" w:rsidRPr="00BA2934" w:rsidRDefault="00D70574">
      <w:pPr>
        <w:spacing w:after="0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B2A8FC4" w14:textId="77777777" w:rsidR="00D70574" w:rsidRPr="00BA2934" w:rsidRDefault="00D70574">
      <w:pPr>
        <w:spacing w:after="0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ADA1C3B" w14:textId="77777777" w:rsidR="00D70574" w:rsidRPr="00BA2934" w:rsidRDefault="00D70574">
      <w:pPr>
        <w:spacing w:after="0"/>
        <w:jc w:val="both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1C01827" w14:textId="77777777" w:rsidR="00D70574" w:rsidRPr="00BA2934" w:rsidRDefault="00C57415">
      <w:pPr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A29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Профессиональные квалификационные группы</w:t>
      </w:r>
      <w:r w:rsidRPr="00BA29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профессий рабочих культуры, искусства и кинематографии</w:t>
      </w:r>
    </w:p>
    <w:p w14:paraId="516B82BC" w14:textId="77777777" w:rsidR="00D70574" w:rsidRPr="00BA2934" w:rsidRDefault="00D70574">
      <w:pPr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8335B9" w14:textId="77777777" w:rsidR="00D70574" w:rsidRPr="00BA2934" w:rsidRDefault="00D70574">
      <w:pPr>
        <w:autoSpaceDE w:val="0"/>
        <w:spacing w:after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2835"/>
        <w:gridCol w:w="3685"/>
        <w:gridCol w:w="1985"/>
      </w:tblGrid>
      <w:tr w:rsidR="00BA2934" w:rsidRPr="00BA2934" w14:paraId="42AB6632" w14:textId="77777777">
        <w:trPr>
          <w:trHeight w:val="85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C25D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408E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4819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Профессии рабочих, отнесенные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CFFC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Минимальный размер оклада</w:t>
            </w:r>
          </w:p>
          <w:p w14:paraId="393BB56A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(рублей)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BA2934" w:rsidRPr="00BA2934" w14:paraId="6123A055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6FF8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54D5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14:paraId="5D23641E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«Профессии рабочих культуры, искусства и кинематографии </w:t>
            </w:r>
          </w:p>
          <w:p w14:paraId="31C4ACBD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второго уровня»</w:t>
            </w:r>
          </w:p>
        </w:tc>
      </w:tr>
      <w:tr w:rsidR="00BA2934" w:rsidRPr="00BA2934" w14:paraId="2E9276B4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B645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434B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6000" w14:textId="77777777" w:rsidR="00D70574" w:rsidRPr="00BA2934" w:rsidRDefault="00C57415">
            <w:pPr>
              <w:autoSpaceDE w:val="0"/>
              <w:spacing w:after="0"/>
              <w:textAlignment w:val="auto"/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настройщик пианино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и роялей 4–8 разрядов </w:t>
            </w:r>
            <w:hyperlink r:id="rId7" w:history="1">
              <w:r w:rsidRPr="00BA2934">
                <w:rPr>
                  <w:rFonts w:ascii="Liberation Serif" w:eastAsia="Times New Roman" w:hAnsi="Liberation Serif" w:cs="Liberation Serif"/>
                  <w:bCs/>
                  <w:sz w:val="28"/>
                  <w:szCs w:val="28"/>
                  <w:lang w:eastAsia="ru-RU"/>
                </w:rPr>
                <w:t>ЕТКС</w:t>
              </w:r>
            </w:hyperlink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**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; настройщик щипковых инструментов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3–6 разрядов ЕТКС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**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 настройщик язычковых инструментов 4–6 разрядов ЕТКС**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ABFA" w14:textId="7903FD00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551</w:t>
            </w:r>
            <w:r w:rsidR="00D51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</w:p>
        </w:tc>
      </w:tr>
      <w:tr w:rsidR="00D70574" w:rsidRPr="00BA2934" w14:paraId="685801AA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ABE9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DF4A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E4F6" w14:textId="77777777" w:rsidR="00D70574" w:rsidRPr="00BA2934" w:rsidRDefault="00C57415">
            <w:pPr>
              <w:autoSpaceDE w:val="0"/>
              <w:spacing w:after="0"/>
              <w:textAlignment w:val="auto"/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настройщик духовых инструментов 6 разряда ЕТКС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**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 настройщик-регулировщик смычковых инструментов 6 разряда ЕТКС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8B5C" w14:textId="151748E2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569</w:t>
            </w:r>
            <w:r w:rsidR="00D51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</w:tr>
    </w:tbl>
    <w:p w14:paraId="1344CE46" w14:textId="77777777" w:rsidR="00D70574" w:rsidRPr="00BA2934" w:rsidRDefault="00D70574">
      <w:pPr>
        <w:spacing w:after="0"/>
        <w:ind w:firstLine="709"/>
        <w:textAlignment w:val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51A9FC0A" w14:textId="77777777" w:rsidR="00D70574" w:rsidRPr="00BA2934" w:rsidRDefault="00C57415">
      <w:pPr>
        <w:pageBreakBefore/>
        <w:autoSpaceDE w:val="0"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A29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lastRenderedPageBreak/>
        <w:t>Профессиональные квалификационные группы</w:t>
      </w:r>
      <w:r w:rsidRPr="00BA29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общеотраслевых профессий рабочих</w:t>
      </w:r>
    </w:p>
    <w:p w14:paraId="0136F6B6" w14:textId="77777777" w:rsidR="00D70574" w:rsidRPr="00BA2934" w:rsidRDefault="00D70574">
      <w:pPr>
        <w:autoSpaceDE w:val="0"/>
        <w:spacing w:after="0"/>
        <w:ind w:firstLine="72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4A346E3" w14:textId="77777777" w:rsidR="00D70574" w:rsidRPr="00BA2934" w:rsidRDefault="00D70574">
      <w:pPr>
        <w:autoSpaceDE w:val="0"/>
        <w:spacing w:after="0"/>
        <w:ind w:firstLine="72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81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2976"/>
        <w:gridCol w:w="3402"/>
        <w:gridCol w:w="1988"/>
      </w:tblGrid>
      <w:tr w:rsidR="00BA2934" w:rsidRPr="00BA2934" w14:paraId="0E88B0A9" w14:textId="77777777">
        <w:trPr>
          <w:trHeight w:val="854"/>
          <w:tblHeader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30BA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591B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1089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Профессии рабочих, отнесенные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к квалификационным уровням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4CA9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Минимальный размер оклада (рублей)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BA2934" w:rsidRPr="00BA2934" w14:paraId="6E63CBA6" w14:textId="7777777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FEE4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2CD9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14:paraId="6EBD4743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BA2934" w:rsidRPr="00BA2934" w14:paraId="0547629D" w14:textId="7777777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9851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1C63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EE50" w14:textId="77777777" w:rsidR="00D70574" w:rsidRPr="00BA2934" w:rsidRDefault="00C57415">
            <w:pPr>
              <w:autoSpaceDE w:val="0"/>
              <w:spacing w:after="0" w:line="300" w:lineRule="exact"/>
              <w:textAlignment w:val="auto"/>
            </w:pPr>
            <w:r w:rsidRPr="00BA2934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наименования профессий рабочих, по которым предусмотрено присвоение 1, 2 и 3 квалификационных разрядов в соответствии </w:t>
            </w:r>
            <w:r w:rsidRPr="00BA2934">
              <w:rPr>
                <w:rFonts w:ascii="Liberation Serif" w:hAnsi="Liberation Serif" w:cs="Liberation Serif"/>
                <w:sz w:val="28"/>
                <w:szCs w:val="28"/>
              </w:rPr>
              <w:br/>
              <w:t>с ЕТКС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**</w:t>
            </w:r>
            <w:r w:rsidRPr="00BA2934">
              <w:rPr>
                <w:rFonts w:ascii="Liberation Serif" w:hAnsi="Liberation Serif" w:cs="Liberation Serif"/>
                <w:sz w:val="28"/>
                <w:szCs w:val="28"/>
              </w:rPr>
              <w:t xml:space="preserve">, в том числе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мойщик посуды; подсобный рабочий; гардеробщик; грузчик; кастелянша; садовник; сторож (вахтер); уборщик производственных помещений; уборщик служебных помещений; уборщик территории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3F90" w14:textId="0E43F60B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4117</w:t>
            </w:r>
          </w:p>
        </w:tc>
      </w:tr>
      <w:tr w:rsidR="00BA2934" w:rsidRPr="00BA2934" w14:paraId="148F9F50" w14:textId="7777777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D8B6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7005" w14:textId="77777777" w:rsidR="00D70574" w:rsidRPr="00BA2934" w:rsidRDefault="00D70574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489B" w14:textId="77777777" w:rsidR="00D70574" w:rsidRPr="00BA2934" w:rsidRDefault="00C57415">
            <w:pPr>
              <w:autoSpaceDE w:val="0"/>
              <w:spacing w:after="0" w:line="300" w:lineRule="exact"/>
              <w:textAlignment w:val="auto"/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кладовщик; кухонный рабочий; машинист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по стирке и ремонту спецодежды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4584" w14:textId="0A699F9B" w:rsidR="00943337" w:rsidRPr="00BA2934" w:rsidRDefault="00943337" w:rsidP="002006E4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4450</w:t>
            </w:r>
          </w:p>
        </w:tc>
      </w:tr>
      <w:tr w:rsidR="00BA2934" w:rsidRPr="00BA2934" w14:paraId="76CF9B43" w14:textId="7777777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890A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41B0" w14:textId="77777777" w:rsidR="00D70574" w:rsidRPr="00BA2934" w:rsidRDefault="00D70574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DCD9" w14:textId="77777777" w:rsidR="00D70574" w:rsidRPr="00BA2934" w:rsidRDefault="00C57415">
            <w:pPr>
              <w:autoSpaceDE w:val="0"/>
              <w:spacing w:after="0" w:line="300" w:lineRule="exact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оператор копировальных и множительных машин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377D" w14:textId="18C643DE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4781</w:t>
            </w:r>
          </w:p>
        </w:tc>
      </w:tr>
      <w:tr w:rsidR="00BA2934" w:rsidRPr="00BA2934" w14:paraId="0774E816" w14:textId="7777777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45EA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DD21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14:paraId="1A81FA88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BA2934" w:rsidRPr="00BA2934" w14:paraId="7423DABB" w14:textId="7777777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3BB5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4C93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5142" w14:textId="77777777" w:rsidR="00D70574" w:rsidRPr="00BA2934" w:rsidRDefault="00C57415">
            <w:pPr>
              <w:autoSpaceDE w:val="0"/>
              <w:spacing w:after="0"/>
              <w:textAlignment w:val="auto"/>
            </w:pPr>
            <w:r w:rsidRPr="00BA2934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наименования профессий рабочих, по которым предусмотрено присвоение </w:t>
            </w:r>
            <w:r w:rsidRPr="00BA2934">
              <w:rPr>
                <w:rFonts w:ascii="Liberation Serif" w:hAnsi="Liberation Serif" w:cs="Liberation Serif"/>
                <w:sz w:val="28"/>
                <w:szCs w:val="28"/>
              </w:rPr>
              <w:br/>
              <w:t>4 и 5 квалификационных разрядов в соответствии с ЕТКС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**</w:t>
            </w:r>
            <w:r w:rsidRPr="00BA2934">
              <w:rPr>
                <w:rFonts w:ascii="Liberation Serif" w:hAnsi="Liberation Serif" w:cs="Liberation Serif"/>
                <w:sz w:val="28"/>
                <w:szCs w:val="28"/>
              </w:rPr>
              <w:t xml:space="preserve">, в том числе </w:t>
            </w:r>
            <w:r w:rsidRPr="00BA293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оператор стиральных машин; рабочий по комплексному обслуживанию и ремонту зданий;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оператор электронно-вычислительных и вычислительных машин</w:t>
            </w:r>
            <w:r w:rsidRPr="00BA293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311D" w14:textId="34693548" w:rsidR="00943337" w:rsidRPr="00BA2934" w:rsidRDefault="00943337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4781</w:t>
            </w:r>
          </w:p>
        </w:tc>
      </w:tr>
      <w:tr w:rsidR="00BA2934" w:rsidRPr="00BA2934" w14:paraId="7D7063D4" w14:textId="7777777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36CA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AACA" w14:textId="77777777" w:rsidR="00D70574" w:rsidRPr="00BA2934" w:rsidRDefault="00D70574">
            <w:pPr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E531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киномеханик; маляр; парикмахер; швея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27286" w14:textId="6B765098" w:rsidR="00943337" w:rsidRPr="00BA2934" w:rsidRDefault="00943337" w:rsidP="002006E4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5313</w:t>
            </w:r>
          </w:p>
        </w:tc>
      </w:tr>
      <w:tr w:rsidR="00BA2934" w:rsidRPr="00BA2934" w14:paraId="26635B36" w14:textId="7777777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C475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B3DD" w14:textId="77777777" w:rsidR="00D70574" w:rsidRPr="00BA2934" w:rsidRDefault="00D70574">
            <w:pPr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0CB0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машинист (кочегар) котельной; машинист насосных установок; оператор котельной; плотник; слесарь-сантехник; слесарь-электрик по ремонту электрооборудования; штукатур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88E3" w14:textId="4471223E" w:rsidR="00943337" w:rsidRPr="00BA2934" w:rsidRDefault="009A3F2D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5891</w:t>
            </w:r>
          </w:p>
        </w:tc>
      </w:tr>
      <w:tr w:rsidR="00BA2934" w:rsidRPr="00BA2934" w14:paraId="4D5F1DFC" w14:textId="7777777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EBED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DBD9C" w14:textId="77777777" w:rsidR="00D70574" w:rsidRPr="00BA2934" w:rsidRDefault="00D70574">
            <w:pPr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FF3B2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водитель автомобиля; кондитер; повар; столяр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CE67" w14:textId="1E87D49B" w:rsidR="009A3F2D" w:rsidRPr="00BA2934" w:rsidRDefault="009A3F2D" w:rsidP="002006E4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7381</w:t>
            </w:r>
          </w:p>
        </w:tc>
      </w:tr>
      <w:tr w:rsidR="00BA2934" w:rsidRPr="00BA2934" w14:paraId="0B71EBB3" w14:textId="7777777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1AD9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C98E" w14:textId="77777777" w:rsidR="00D70574" w:rsidRPr="00BA2934" w:rsidRDefault="00D70574">
            <w:pPr>
              <w:autoSpaceDE w:val="0"/>
              <w:spacing w:after="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1471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электрогазосварщик; электромонтер по ремонту и обслуживанию электрооборудования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144E" w14:textId="267138E3" w:rsidR="009A3F2D" w:rsidRPr="00BA2934" w:rsidRDefault="009A3F2D" w:rsidP="002006E4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7381</w:t>
            </w:r>
          </w:p>
        </w:tc>
      </w:tr>
      <w:tr w:rsidR="00BA2934" w:rsidRPr="00BA2934" w14:paraId="28C5777F" w14:textId="7777777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F311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A021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 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DA5F" w14:textId="77777777" w:rsidR="00D70574" w:rsidRPr="00BA2934" w:rsidRDefault="00C57415">
            <w:pPr>
              <w:autoSpaceDE w:val="0"/>
              <w:spacing w:after="0"/>
              <w:textAlignment w:val="auto"/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наименования профессий рабочих, по которым предусмотрено присвоение 6 и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7 квалификационных</w:t>
            </w:r>
            <w:r w:rsidRPr="00BA2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разрядов в соответствии </w:t>
            </w:r>
          </w:p>
          <w:p w14:paraId="09DD33D3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ЕТКС**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D9CE" w14:textId="3E3F50FA" w:rsidR="009A3F2D" w:rsidRPr="00BA2934" w:rsidRDefault="009A3F2D" w:rsidP="002006E4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7455</w:t>
            </w:r>
          </w:p>
        </w:tc>
      </w:tr>
      <w:tr w:rsidR="00BA2934" w:rsidRPr="00BA2934" w14:paraId="511D4092" w14:textId="77777777">
        <w:trPr>
          <w:trHeight w:val="149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1DCD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1312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 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6BF7" w14:textId="77777777" w:rsidR="00D70574" w:rsidRPr="00BA2934" w:rsidRDefault="00C57415">
            <w:pPr>
              <w:autoSpaceDE w:val="0"/>
              <w:spacing w:after="0"/>
              <w:textAlignment w:val="auto"/>
            </w:pPr>
            <w:r w:rsidRPr="00BA2934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наименования профессий рабочих, по которым предусмотрено присвоение </w:t>
            </w:r>
          </w:p>
          <w:p w14:paraId="7FC48EB6" w14:textId="77777777" w:rsidR="00D70574" w:rsidRPr="00BA2934" w:rsidRDefault="00C57415">
            <w:pPr>
              <w:widowControl w:val="0"/>
              <w:autoSpaceDE w:val="0"/>
              <w:spacing w:after="0"/>
              <w:textAlignment w:val="auto"/>
            </w:pPr>
            <w:r w:rsidRPr="00BA2934">
              <w:rPr>
                <w:rFonts w:ascii="Liberation Serif" w:hAnsi="Liberation Serif" w:cs="Liberation Serif"/>
                <w:sz w:val="28"/>
                <w:szCs w:val="28"/>
              </w:rPr>
              <w:t xml:space="preserve">8 квалификационного </w:t>
            </w:r>
            <w:r w:rsidRPr="00BA293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разряда в соответствии с ЕТКС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CDDC" w14:textId="5D144826" w:rsidR="009A3F2D" w:rsidRPr="00BA2934" w:rsidRDefault="009A3F2D" w:rsidP="002006E4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771</w:t>
            </w:r>
            <w:r w:rsidR="00D5109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</w:tr>
      <w:tr w:rsidR="00D70574" w:rsidRPr="00BA2934" w14:paraId="5597D441" w14:textId="7777777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FE19" w14:textId="77777777" w:rsidR="00D70574" w:rsidRPr="00BA2934" w:rsidRDefault="00C57415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F5DA" w14:textId="77777777" w:rsidR="00D70574" w:rsidRPr="00BA2934" w:rsidRDefault="00C57415">
            <w:pPr>
              <w:autoSpaceDE w:val="0"/>
              <w:spacing w:after="0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 квалификационный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6DD5" w14:textId="77777777" w:rsidR="00D70574" w:rsidRPr="00BA2934" w:rsidRDefault="00C57415">
            <w:pPr>
              <w:autoSpaceDE w:val="0"/>
              <w:spacing w:after="0"/>
              <w:textAlignment w:val="auto"/>
            </w:pPr>
            <w:r w:rsidRPr="00BA2934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наименования профессий рабочих, предусмотренных </w:t>
            </w:r>
            <w:r w:rsidRPr="00BA2934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1–3 квалификационными уровнями настоящей профессиональной квалификационной группы, выполняющих важные (особо важные) и ответственные (особо ответственные) работы; </w:t>
            </w:r>
            <w:proofErr w:type="spellStart"/>
            <w:proofErr w:type="gramStart"/>
            <w:r w:rsidRPr="00BA2934">
              <w:rPr>
                <w:rFonts w:ascii="Liberation Serif" w:hAnsi="Liberation Serif" w:cs="Liberation Serif"/>
                <w:sz w:val="28"/>
                <w:szCs w:val="28"/>
              </w:rPr>
              <w:t>высококвалифицирован-ные</w:t>
            </w:r>
            <w:proofErr w:type="spellEnd"/>
            <w:proofErr w:type="gramEnd"/>
            <w:r w:rsidRPr="00BA2934">
              <w:rPr>
                <w:rFonts w:ascii="Liberation Serif" w:hAnsi="Liberation Serif" w:cs="Liberation Serif"/>
                <w:sz w:val="28"/>
                <w:szCs w:val="28"/>
              </w:rPr>
              <w:t xml:space="preserve"> рабочие</w:t>
            </w: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***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62B7" w14:textId="2C937F78" w:rsidR="009A3F2D" w:rsidRPr="00BA2934" w:rsidRDefault="009A3F2D">
            <w:pPr>
              <w:autoSpaceDE w:val="0"/>
              <w:spacing w:after="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A293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8034</w:t>
            </w:r>
          </w:p>
        </w:tc>
      </w:tr>
    </w:tbl>
    <w:p w14:paraId="3CB6B048" w14:textId="77777777" w:rsidR="00D70574" w:rsidRPr="00BA2934" w:rsidRDefault="00D70574">
      <w:pPr>
        <w:spacing w:after="0"/>
        <w:ind w:firstLine="709"/>
        <w:textAlignment w:val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sectPr w:rsidR="00D70574" w:rsidRPr="00BA2934">
      <w:head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D0E3" w14:textId="77777777" w:rsidR="0050640D" w:rsidRDefault="0050640D">
      <w:pPr>
        <w:spacing w:after="0"/>
      </w:pPr>
      <w:r>
        <w:separator/>
      </w:r>
    </w:p>
  </w:endnote>
  <w:endnote w:type="continuationSeparator" w:id="0">
    <w:p w14:paraId="0437ADFB" w14:textId="77777777" w:rsidR="0050640D" w:rsidRDefault="005064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B6911" w14:textId="77777777" w:rsidR="0050640D" w:rsidRDefault="0050640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4F1271C" w14:textId="77777777" w:rsidR="0050640D" w:rsidRDefault="005064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288E" w14:textId="77777777" w:rsidR="00B8433A" w:rsidRDefault="00C57415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CD49BA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14:paraId="63BDB0FE" w14:textId="77777777" w:rsidR="00B8433A" w:rsidRDefault="00B843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74"/>
    <w:rsid w:val="0007555D"/>
    <w:rsid w:val="00080C34"/>
    <w:rsid w:val="000E5D89"/>
    <w:rsid w:val="000F041B"/>
    <w:rsid w:val="00135C13"/>
    <w:rsid w:val="002006E4"/>
    <w:rsid w:val="0033589F"/>
    <w:rsid w:val="0038082D"/>
    <w:rsid w:val="004C5FE5"/>
    <w:rsid w:val="0050640D"/>
    <w:rsid w:val="005647F2"/>
    <w:rsid w:val="00700B6C"/>
    <w:rsid w:val="0082745A"/>
    <w:rsid w:val="00906A79"/>
    <w:rsid w:val="00943337"/>
    <w:rsid w:val="009A3F2D"/>
    <w:rsid w:val="00A66183"/>
    <w:rsid w:val="00A82E79"/>
    <w:rsid w:val="00B8433A"/>
    <w:rsid w:val="00BA2934"/>
    <w:rsid w:val="00BB7E11"/>
    <w:rsid w:val="00C57415"/>
    <w:rsid w:val="00CD49BA"/>
    <w:rsid w:val="00CF55E0"/>
    <w:rsid w:val="00D5109F"/>
    <w:rsid w:val="00D70574"/>
    <w:rsid w:val="00F70168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33B3"/>
  <w15:docId w15:val="{A9342E35-836D-4BE0-A033-1343EA99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pPr>
      <w:keepNext/>
      <w:spacing w:after="0"/>
      <w:jc w:val="center"/>
      <w:textAlignment w:val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pPr>
      <w:keepNext/>
      <w:spacing w:after="0"/>
      <w:jc w:val="center"/>
      <w:textAlignment w:val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3">
    <w:name w:val="Hyperlink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</w:style>
  <w:style w:type="paragraph" w:styleId="aa">
    <w:name w:val="List Paragraph"/>
    <w:basedOn w:val="a"/>
    <w:pPr>
      <w:ind w:left="720"/>
    </w:pPr>
  </w:style>
  <w:style w:type="paragraph" w:customStyle="1" w:styleId="ab">
    <w:name w:val="Прижатый влево"/>
    <w:basedOn w:val="a"/>
    <w:next w:val="a"/>
    <w:pPr>
      <w:autoSpaceDE w:val="0"/>
      <w:spacing w:after="0"/>
      <w:textAlignment w:val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c">
    <w:name w:val="Emphasis"/>
    <w:basedOn w:val="a0"/>
    <w:rPr>
      <w:i/>
      <w:iCs/>
    </w:rPr>
  </w:style>
  <w:style w:type="paragraph" w:customStyle="1" w:styleId="s16">
    <w:name w:val="s_16"/>
    <w:basedOn w:val="a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basedOn w:val="a0"/>
    <w:rPr>
      <w:sz w:val="16"/>
      <w:szCs w:val="16"/>
    </w:rPr>
  </w:style>
  <w:style w:type="paragraph" w:styleId="ae">
    <w:name w:val="annotation text"/>
    <w:basedOn w:val="a"/>
    <w:rPr>
      <w:sz w:val="20"/>
      <w:szCs w:val="20"/>
    </w:rPr>
  </w:style>
  <w:style w:type="character" w:customStyle="1" w:styleId="af">
    <w:name w:val="Текст примечания Знак"/>
    <w:basedOn w:val="a0"/>
    <w:rPr>
      <w:sz w:val="20"/>
      <w:szCs w:val="20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basedOn w:val="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18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ACAA-223E-4876-A621-E0CA11DB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Рузакова Лариса Валерьевна</dc:creator>
  <dc:description/>
  <cp:lastModifiedBy>Vitalina Sterlina</cp:lastModifiedBy>
  <cp:revision>2</cp:revision>
  <cp:lastPrinted>2023-08-24T06:00:00Z</cp:lastPrinted>
  <dcterms:created xsi:type="dcterms:W3CDTF">2023-10-25T05:53:00Z</dcterms:created>
  <dcterms:modified xsi:type="dcterms:W3CDTF">2023-10-25T05:53:00Z</dcterms:modified>
</cp:coreProperties>
</file>