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1D" w:rsidRPr="00397FAD" w:rsidRDefault="0044251D" w:rsidP="0044251D">
      <w:pPr>
        <w:ind w:hanging="108"/>
        <w:jc w:val="both"/>
        <w:rPr>
          <w:sz w:val="28"/>
          <w:szCs w:val="28"/>
        </w:rPr>
      </w:pPr>
      <w:bookmarkStart w:id="0" w:name="_GoBack"/>
      <w:bookmarkEnd w:id="0"/>
    </w:p>
    <w:p w:rsidR="004B61D3" w:rsidRPr="00397FAD" w:rsidRDefault="004B61D3" w:rsidP="0044251D">
      <w:pPr>
        <w:ind w:hanging="108"/>
        <w:jc w:val="both"/>
        <w:rPr>
          <w:sz w:val="28"/>
          <w:szCs w:val="28"/>
        </w:rPr>
      </w:pPr>
    </w:p>
    <w:p w:rsidR="004B61D3" w:rsidRPr="00EF6CF1" w:rsidRDefault="00817077" w:rsidP="004B61D3">
      <w:pPr>
        <w:ind w:hanging="108"/>
        <w:jc w:val="center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 xml:space="preserve">Типовые вопросы и ответы </w:t>
      </w:r>
    </w:p>
    <w:p w:rsidR="00817077" w:rsidRPr="00397FAD" w:rsidRDefault="00817077" w:rsidP="004B61D3">
      <w:pPr>
        <w:ind w:hanging="108"/>
        <w:jc w:val="center"/>
        <w:rPr>
          <w:sz w:val="28"/>
          <w:szCs w:val="28"/>
        </w:rPr>
      </w:pPr>
    </w:p>
    <w:p w:rsidR="00EF6CF1" w:rsidRPr="00EF6CF1" w:rsidRDefault="00EF6CF1" w:rsidP="0046271D">
      <w:pPr>
        <w:ind w:firstLine="709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>Вопрос</w:t>
      </w:r>
    </w:p>
    <w:p w:rsidR="00302755" w:rsidRDefault="00817077" w:rsidP="004627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Кто устанавливает </w:t>
      </w:r>
      <w:r w:rsidR="00FD3E58">
        <w:rPr>
          <w:sz w:val="28"/>
          <w:szCs w:val="28"/>
        </w:rPr>
        <w:t>штатн</w:t>
      </w:r>
      <w:r>
        <w:rPr>
          <w:sz w:val="28"/>
          <w:szCs w:val="28"/>
        </w:rPr>
        <w:t>ую</w:t>
      </w:r>
      <w:r w:rsidR="00FD3E58">
        <w:rPr>
          <w:sz w:val="28"/>
          <w:szCs w:val="28"/>
        </w:rPr>
        <w:t xml:space="preserve"> численност</w:t>
      </w:r>
      <w:r>
        <w:rPr>
          <w:sz w:val="28"/>
          <w:szCs w:val="28"/>
        </w:rPr>
        <w:t>ь</w:t>
      </w:r>
      <w:r w:rsidR="00FD3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диспетчера по составлению расписания </w:t>
      </w:r>
      <w:r w:rsidR="00FD3E58">
        <w:rPr>
          <w:sz w:val="28"/>
          <w:szCs w:val="28"/>
        </w:rPr>
        <w:t>общеобразовательн</w:t>
      </w:r>
      <w:r>
        <w:rPr>
          <w:sz w:val="28"/>
          <w:szCs w:val="28"/>
        </w:rPr>
        <w:t>ой</w:t>
      </w:r>
      <w:r w:rsidR="00FD3E5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 в Свердловской области?</w:t>
      </w:r>
    </w:p>
    <w:p w:rsidR="002807CA" w:rsidRPr="00397FAD" w:rsidRDefault="002807CA" w:rsidP="0046271D">
      <w:pPr>
        <w:ind w:firstLine="709"/>
        <w:jc w:val="both"/>
        <w:rPr>
          <w:sz w:val="28"/>
          <w:szCs w:val="28"/>
        </w:rPr>
      </w:pPr>
    </w:p>
    <w:p w:rsidR="00EF6CF1" w:rsidRPr="00EF6CF1" w:rsidRDefault="00EF6CF1" w:rsidP="00397FAD">
      <w:pPr>
        <w:ind w:firstLine="708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 xml:space="preserve">Ответ </w:t>
      </w:r>
    </w:p>
    <w:p w:rsidR="00817077" w:rsidRDefault="00817077" w:rsidP="00397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Министерством общего и профессионального образования Свердловской области разработаны Методические рекомендации по формированию примерной штатной численности муниципальных дошкольных и общеобразовательных организаций Свердловской области, которые направлены руководителям органов местного самоуправления, осуществляющим управление в сфере образования письмом от 16.12.2015 № 02-01-81/10938.</w:t>
      </w:r>
    </w:p>
    <w:p w:rsidR="008A4098" w:rsidRDefault="00817077" w:rsidP="00397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012F">
        <w:rPr>
          <w:sz w:val="28"/>
          <w:szCs w:val="28"/>
        </w:rPr>
        <w:t>Примерные нормативы штатной численности работников общеобразовательных организаций, приведенные в методических рекомендациях, сформированы в соответствии с федеральными государственными образовательными стандартами, утвержденными приказом Минобрнауки Российской Федерации от 17.12.2010 № 1897</w:t>
      </w:r>
      <w:r w:rsidR="001415C1">
        <w:rPr>
          <w:sz w:val="28"/>
          <w:szCs w:val="28"/>
        </w:rPr>
        <w:t>, в них отражены среднеобластные показатели численности персонала</w:t>
      </w:r>
      <w:r w:rsidR="0026012F">
        <w:rPr>
          <w:sz w:val="28"/>
          <w:szCs w:val="28"/>
        </w:rPr>
        <w:t>.</w:t>
      </w:r>
    </w:p>
    <w:p w:rsidR="0026012F" w:rsidRDefault="0026012F" w:rsidP="00397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28 Федерального закона от 29 декабря 2012 года № 273-ФЗ «Об образовании в Российской Федерации» установление штатного расписания относится к компетенции образовательной организации.</w:t>
      </w:r>
    </w:p>
    <w:p w:rsidR="007657C8" w:rsidRPr="00397FAD" w:rsidRDefault="007657C8" w:rsidP="00397F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Общеобразовательное учреждение вправе вводить дополнительные ставки должностей (в том числе ставки диспетчера) </w:t>
      </w:r>
      <w:r w:rsidRPr="00D77A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7AE0">
        <w:rPr>
          <w:sz w:val="28"/>
          <w:szCs w:val="28"/>
        </w:rPr>
        <w:t xml:space="preserve">пределах </w:t>
      </w:r>
      <w:r w:rsidR="001415C1" w:rsidRPr="001415C1">
        <w:rPr>
          <w:sz w:val="28"/>
          <w:szCs w:val="28"/>
        </w:rPr>
        <w:t xml:space="preserve">средств на оплату труда, установленных учредителем </w:t>
      </w:r>
      <w:r w:rsidR="001415C1">
        <w:rPr>
          <w:sz w:val="28"/>
          <w:szCs w:val="28"/>
        </w:rPr>
        <w:t>(</w:t>
      </w:r>
      <w:r w:rsidRPr="00D77AE0">
        <w:rPr>
          <w:sz w:val="28"/>
          <w:szCs w:val="28"/>
        </w:rPr>
        <w:t>установленных лимитов бюджетных обязательств</w:t>
      </w:r>
      <w:r w:rsidR="001415C1">
        <w:rPr>
          <w:sz w:val="28"/>
          <w:szCs w:val="28"/>
        </w:rPr>
        <w:t>) на соответствующий финансовый</w:t>
      </w:r>
      <w:r w:rsidRPr="00D77AE0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397FAD" w:rsidRPr="00397FAD" w:rsidRDefault="00397FAD" w:rsidP="00397FAD">
      <w:pPr>
        <w:ind w:firstLine="708"/>
        <w:jc w:val="both"/>
        <w:rPr>
          <w:sz w:val="28"/>
          <w:szCs w:val="28"/>
        </w:rPr>
      </w:pPr>
    </w:p>
    <w:p w:rsidR="00EF6CF1" w:rsidRPr="00EF6CF1" w:rsidRDefault="00EF6CF1" w:rsidP="002807CA">
      <w:pPr>
        <w:ind w:firstLine="709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>Вопрос</w:t>
      </w:r>
    </w:p>
    <w:p w:rsidR="002807CA" w:rsidRDefault="005A4FC3" w:rsidP="002807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Может ли руководитель детского сада снизить заработную плату работникам без их ведома в связи с отсутствием лицензии</w:t>
      </w:r>
      <w:r w:rsidR="002807CA">
        <w:rPr>
          <w:sz w:val="28"/>
          <w:szCs w:val="28"/>
        </w:rPr>
        <w:t>?</w:t>
      </w:r>
    </w:p>
    <w:p w:rsidR="002807CA" w:rsidRDefault="002807CA" w:rsidP="002807CA">
      <w:pPr>
        <w:ind w:firstLine="709"/>
        <w:jc w:val="both"/>
        <w:rPr>
          <w:sz w:val="28"/>
          <w:szCs w:val="28"/>
        </w:rPr>
      </w:pPr>
    </w:p>
    <w:p w:rsidR="00EF6CF1" w:rsidRPr="00EF6CF1" w:rsidRDefault="00EF6CF1" w:rsidP="002807CA">
      <w:pPr>
        <w:ind w:firstLine="709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>Ответ</w:t>
      </w:r>
    </w:p>
    <w:p w:rsidR="002807CA" w:rsidRPr="00F449D0" w:rsidRDefault="002807CA" w:rsidP="002807CA">
      <w:pPr>
        <w:ind w:firstLine="709"/>
        <w:jc w:val="both"/>
        <w:rPr>
          <w:sz w:val="28"/>
          <w:szCs w:val="28"/>
        </w:rPr>
      </w:pPr>
      <w:r w:rsidRPr="00F449D0">
        <w:rPr>
          <w:sz w:val="28"/>
          <w:szCs w:val="28"/>
        </w:rPr>
        <w:t xml:space="preserve">В соответствии с подпунктами 4 и 5 статьи 28 Федерального закона </w:t>
      </w:r>
      <w:r>
        <w:rPr>
          <w:sz w:val="28"/>
          <w:szCs w:val="28"/>
        </w:rPr>
        <w:br/>
      </w:r>
      <w:r w:rsidRPr="00F449D0">
        <w:rPr>
          <w:sz w:val="28"/>
          <w:szCs w:val="28"/>
        </w:rPr>
        <w:t>от 29 декабря 2012 года № 273-ФЗ «Об образовании в Российской Федерации» к компетенции образовательной организации относится:</w:t>
      </w:r>
    </w:p>
    <w:p w:rsidR="002807CA" w:rsidRPr="00F449D0" w:rsidRDefault="002807CA" w:rsidP="002807CA">
      <w:pPr>
        <w:ind w:firstLine="709"/>
        <w:jc w:val="both"/>
        <w:rPr>
          <w:sz w:val="28"/>
          <w:szCs w:val="28"/>
        </w:rPr>
      </w:pPr>
      <w:r w:rsidRPr="00F449D0">
        <w:rPr>
          <w:sz w:val="28"/>
          <w:szCs w:val="28"/>
        </w:rPr>
        <w:t>– установление штатного расписания;</w:t>
      </w:r>
    </w:p>
    <w:p w:rsidR="002807CA" w:rsidRDefault="002807CA" w:rsidP="002807CA">
      <w:pPr>
        <w:ind w:firstLine="709"/>
        <w:jc w:val="both"/>
        <w:rPr>
          <w:sz w:val="28"/>
          <w:szCs w:val="28"/>
        </w:rPr>
      </w:pPr>
      <w:r w:rsidRPr="00F449D0">
        <w:rPr>
          <w:sz w:val="28"/>
          <w:szCs w:val="28"/>
        </w:rPr>
        <w:t>– прием на работу работников, заключение с ними и расторжение трудовых договоров, если иное не установлено настоящим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работников.</w:t>
      </w:r>
    </w:p>
    <w:p w:rsidR="002807CA" w:rsidRDefault="002807CA" w:rsidP="002807CA">
      <w:pPr>
        <w:ind w:firstLine="709"/>
        <w:jc w:val="both"/>
        <w:rPr>
          <w:sz w:val="28"/>
          <w:szCs w:val="28"/>
        </w:rPr>
      </w:pPr>
      <w:r w:rsidRPr="00A03701">
        <w:rPr>
          <w:sz w:val="28"/>
          <w:szCs w:val="28"/>
        </w:rPr>
        <w:t>Заработная плата работнику в соответствии с Трудовым кодексом Российской Федерации (далее – ТК РФ) устанавливается трудовым договором на основании действующей у данного работодателя системой оплаты труда.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>Согласно статье 21 Т</w:t>
      </w:r>
      <w:r>
        <w:rPr>
          <w:sz w:val="28"/>
          <w:szCs w:val="28"/>
        </w:rPr>
        <w:t xml:space="preserve">К </w:t>
      </w:r>
      <w:r w:rsidRPr="00DA6149">
        <w:rPr>
          <w:sz w:val="28"/>
          <w:szCs w:val="28"/>
        </w:rPr>
        <w:t>РФ работник имеет право на заключение трудового договора в порядке и на условиях, которые установлены Т</w:t>
      </w:r>
      <w:r>
        <w:rPr>
          <w:sz w:val="28"/>
          <w:szCs w:val="28"/>
        </w:rPr>
        <w:t xml:space="preserve">К </w:t>
      </w:r>
      <w:r w:rsidRPr="00DA6149">
        <w:rPr>
          <w:sz w:val="28"/>
          <w:szCs w:val="28"/>
        </w:rPr>
        <w:t>РФ, иными федеральными законами.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lastRenderedPageBreak/>
        <w:t xml:space="preserve">На основании части 1 статьи 67 </w:t>
      </w:r>
      <w:r w:rsidRPr="00F449D0">
        <w:rPr>
          <w:sz w:val="28"/>
          <w:szCs w:val="28"/>
        </w:rPr>
        <w:t xml:space="preserve">ТК РФ </w:t>
      </w:r>
      <w:r w:rsidRPr="00DA6149">
        <w:rPr>
          <w:sz w:val="28"/>
          <w:szCs w:val="28"/>
        </w:rPr>
        <w:t>трудовой договор (дополнительное соглашение) заключается в письменной форме, составляется в двух экземплярах, каждый из которых подписывается сторонами. Один экземпляр трудового договора (дополнительного соглашения) передается работнику, другой хранится у работодателя. Получение работником экземпляра трудового договора (дополнительного соглашения) должно подтверждаться подписью работника на экземпляре трудового договора (дополнительного соглашения), хранящемся у работодателя.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Согласно статье 21 </w:t>
      </w:r>
      <w:r w:rsidRPr="00F449D0">
        <w:rPr>
          <w:sz w:val="28"/>
          <w:szCs w:val="28"/>
        </w:rPr>
        <w:t>ТК РФ</w:t>
      </w:r>
      <w:r w:rsidRPr="00DA6149">
        <w:rPr>
          <w:sz w:val="28"/>
          <w:szCs w:val="28"/>
        </w:rPr>
        <w:t xml:space="preserve"> работник имеет право 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В соответствии со статьей 22 </w:t>
      </w:r>
      <w:r w:rsidRPr="00F449D0">
        <w:rPr>
          <w:sz w:val="28"/>
          <w:szCs w:val="28"/>
        </w:rPr>
        <w:t xml:space="preserve">ТК РФ </w:t>
      </w:r>
      <w:r w:rsidRPr="00DA6149">
        <w:rPr>
          <w:sz w:val="28"/>
          <w:szCs w:val="28"/>
        </w:rPr>
        <w:t xml:space="preserve">работодатель обязан выплачивать в полном размере причитающуюся работникам заработную плату в сроки, установленные в соответствии с </w:t>
      </w:r>
      <w:r w:rsidRPr="00F449D0">
        <w:rPr>
          <w:sz w:val="28"/>
          <w:szCs w:val="28"/>
        </w:rPr>
        <w:t>ТК РФ</w:t>
      </w:r>
      <w:r w:rsidRPr="00DA6149">
        <w:rPr>
          <w:sz w:val="28"/>
          <w:szCs w:val="28"/>
        </w:rPr>
        <w:t>, коллективным договором, правилами внутреннего трудового распорядка, трудовыми договорами.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Согласно статье 135 </w:t>
      </w:r>
      <w:r w:rsidRPr="00F449D0">
        <w:rPr>
          <w:sz w:val="28"/>
          <w:szCs w:val="28"/>
        </w:rPr>
        <w:t xml:space="preserve">ТК РФ </w:t>
      </w:r>
      <w:r w:rsidRPr="00DA6149">
        <w:rPr>
          <w:sz w:val="28"/>
          <w:szCs w:val="28"/>
        </w:rPr>
        <w:t>заработная плата работнику устанавливается трудовым договором (дополнительным соглашением) в соответствии с действующими у данного работодателя системами оплаты труда. Системы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 права.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В соответствии со статьей 144 </w:t>
      </w:r>
      <w:r w:rsidRPr="00F449D0">
        <w:rPr>
          <w:sz w:val="28"/>
          <w:szCs w:val="28"/>
        </w:rPr>
        <w:t xml:space="preserve">ТК РФ </w:t>
      </w:r>
      <w:r w:rsidRPr="00DA6149">
        <w:rPr>
          <w:sz w:val="28"/>
          <w:szCs w:val="28"/>
        </w:rPr>
        <w:t>системы оплаты труда (в том числе тарифные системы оплаты труда) работников государственных и муниципальных учреждений устанавливаются: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в федеральных государственных учреждениях </w:t>
      </w:r>
      <w:r>
        <w:rPr>
          <w:sz w:val="28"/>
          <w:szCs w:val="28"/>
        </w:rPr>
        <w:t>–</w:t>
      </w:r>
      <w:r w:rsidRPr="00DA6149">
        <w:rPr>
          <w:sz w:val="28"/>
          <w:szCs w:val="28"/>
        </w:rPr>
        <w:t xml:space="preserve">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Федерации;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в государственных учреждениях субъектов Российской Федерации </w:t>
      </w:r>
      <w:r>
        <w:rPr>
          <w:sz w:val="28"/>
          <w:szCs w:val="28"/>
        </w:rPr>
        <w:t>–</w:t>
      </w:r>
      <w:r w:rsidRPr="00DA6149">
        <w:rPr>
          <w:sz w:val="28"/>
          <w:szCs w:val="28"/>
        </w:rPr>
        <w:t xml:space="preserve">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Федерации;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в муниципальных учреждениях </w:t>
      </w:r>
      <w:r>
        <w:rPr>
          <w:sz w:val="28"/>
          <w:szCs w:val="28"/>
        </w:rPr>
        <w:t>–</w:t>
      </w:r>
      <w:r w:rsidRPr="00DA6149">
        <w:rPr>
          <w:sz w:val="28"/>
          <w:szCs w:val="28"/>
        </w:rPr>
        <w:t xml:space="preserve">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</w:t>
      </w:r>
      <w:proofErr w:type="gramStart"/>
      <w:r w:rsidRPr="00DA6149">
        <w:rPr>
          <w:sz w:val="28"/>
          <w:szCs w:val="28"/>
        </w:rPr>
        <w:t>иными нормативными правовыми актами субъектов Российской Федерации</w:t>
      </w:r>
      <w:proofErr w:type="gramEnd"/>
      <w:r w:rsidRPr="00DA6149">
        <w:rPr>
          <w:sz w:val="28"/>
          <w:szCs w:val="28"/>
        </w:rPr>
        <w:t xml:space="preserve"> и нормативными правовыми актами органов местного самоуправления.</w:t>
      </w:r>
    </w:p>
    <w:p w:rsidR="002807CA" w:rsidRPr="00DA6149" w:rsidRDefault="005A4FC3" w:rsidP="002807C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807CA" w:rsidRPr="00DA6149">
        <w:rPr>
          <w:sz w:val="28"/>
          <w:szCs w:val="28"/>
        </w:rPr>
        <w:t>аботодатель не вправе снижать заработную плату, установленную при заключении трудового договора (дополнительного соглашения), по причине отсутствия лицензии.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Однако, согласно статье 74 </w:t>
      </w:r>
      <w:r w:rsidRPr="00F449D0">
        <w:rPr>
          <w:sz w:val="28"/>
          <w:szCs w:val="28"/>
        </w:rPr>
        <w:t>ТК РФ</w:t>
      </w:r>
      <w:r w:rsidRPr="00DA6149">
        <w:rPr>
          <w:sz w:val="28"/>
          <w:szCs w:val="28"/>
        </w:rPr>
        <w:t xml:space="preserve"> в случае, когда по причинам, связанным с изменением организационных или технологических условий труда (изменения в </w:t>
      </w:r>
      <w:r w:rsidRPr="00DA6149">
        <w:rPr>
          <w:sz w:val="28"/>
          <w:szCs w:val="28"/>
        </w:rPr>
        <w:lastRenderedPageBreak/>
        <w:t>технике и технологии производства, структурная реорганизация производства, другие причины), определенные сторонами условия трудового договора не могут быть сохранены, допускается их изменение по инициативе работодателя, за исключением изменения трудовой функции работника.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 xml:space="preserve">О предстоящих изменениях определенных сторонами условий трудового договора, а также о причинах, вызвавших необходимость таких изменений, работодатель обязан уведомить работника в письменной форме не позднее чем за два месяца, если иное не предусмотрено </w:t>
      </w:r>
      <w:r w:rsidRPr="00F449D0">
        <w:rPr>
          <w:sz w:val="28"/>
          <w:szCs w:val="28"/>
        </w:rPr>
        <w:t>ТК РФ</w:t>
      </w:r>
      <w:r>
        <w:rPr>
          <w:sz w:val="28"/>
          <w:szCs w:val="28"/>
        </w:rPr>
        <w:t>.</w:t>
      </w:r>
    </w:p>
    <w:p w:rsidR="002807CA" w:rsidRPr="00DA6149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>Если работник не согласен работать в новых условиях, то работодатель обязан в письменной форме предложить ему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может выполнять с учетом его состояния здоровья. При этом работодатель обязан предлагать работнику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2807CA" w:rsidRDefault="002807CA" w:rsidP="002807CA">
      <w:pPr>
        <w:ind w:firstLine="708"/>
        <w:jc w:val="both"/>
        <w:rPr>
          <w:sz w:val="28"/>
          <w:szCs w:val="28"/>
        </w:rPr>
      </w:pPr>
      <w:r w:rsidRPr="00DA6149">
        <w:rPr>
          <w:sz w:val="28"/>
          <w:szCs w:val="28"/>
        </w:rPr>
        <w:t>При отсутствии указанной работы или отказе работника от предложенной работы трудовой договор прекращается в соответствии с пунктом 7 части первой статьи 77 Т</w:t>
      </w:r>
      <w:r>
        <w:rPr>
          <w:sz w:val="28"/>
          <w:szCs w:val="28"/>
        </w:rPr>
        <w:t xml:space="preserve">К </w:t>
      </w:r>
      <w:r w:rsidRPr="00DA6149">
        <w:rPr>
          <w:sz w:val="28"/>
          <w:szCs w:val="28"/>
        </w:rPr>
        <w:t>РФ.</w:t>
      </w:r>
    </w:p>
    <w:p w:rsidR="00F64DC8" w:rsidRDefault="00F64DC8" w:rsidP="00F64DC8">
      <w:pPr>
        <w:ind w:firstLine="720"/>
        <w:jc w:val="both"/>
        <w:rPr>
          <w:sz w:val="28"/>
          <w:szCs w:val="28"/>
        </w:rPr>
      </w:pPr>
    </w:p>
    <w:p w:rsidR="00EF6CF1" w:rsidRPr="00EF6CF1" w:rsidRDefault="00EF6CF1" w:rsidP="00F64DC8">
      <w:pPr>
        <w:ind w:firstLine="720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>Вопрос</w:t>
      </w:r>
    </w:p>
    <w:p w:rsidR="00AE3199" w:rsidRDefault="00F64DC8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Почему в школе </w:t>
      </w:r>
      <w:r w:rsidRPr="00D77AE0">
        <w:rPr>
          <w:sz w:val="28"/>
          <w:szCs w:val="28"/>
        </w:rPr>
        <w:t>отсутств</w:t>
      </w:r>
      <w:r>
        <w:rPr>
          <w:sz w:val="28"/>
          <w:szCs w:val="28"/>
        </w:rPr>
        <w:t>уют</w:t>
      </w:r>
      <w:r w:rsidRPr="00D77AE0">
        <w:rPr>
          <w:sz w:val="28"/>
          <w:szCs w:val="28"/>
        </w:rPr>
        <w:t xml:space="preserve"> стимулирующи</w:t>
      </w:r>
      <w:r>
        <w:rPr>
          <w:sz w:val="28"/>
          <w:szCs w:val="28"/>
        </w:rPr>
        <w:t>е</w:t>
      </w:r>
      <w:r w:rsidRPr="00D77AE0">
        <w:rPr>
          <w:sz w:val="28"/>
          <w:szCs w:val="28"/>
        </w:rPr>
        <w:t xml:space="preserve"> выплат</w:t>
      </w:r>
      <w:r>
        <w:rPr>
          <w:sz w:val="28"/>
          <w:szCs w:val="28"/>
        </w:rPr>
        <w:t>ы в январе 2016 года?</w:t>
      </w:r>
      <w:r w:rsidR="00AE3199">
        <w:rPr>
          <w:sz w:val="28"/>
          <w:szCs w:val="28"/>
        </w:rPr>
        <w:t xml:space="preserve"> Директор объясняет это недостаточностью средств.</w:t>
      </w:r>
    </w:p>
    <w:p w:rsidR="00F64DC8" w:rsidRDefault="00AE3199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6CF1" w:rsidRPr="00EF6CF1" w:rsidRDefault="00EF6CF1" w:rsidP="00F64DC8">
      <w:pPr>
        <w:ind w:firstLine="720"/>
        <w:jc w:val="both"/>
        <w:rPr>
          <w:b/>
          <w:sz w:val="28"/>
          <w:szCs w:val="28"/>
        </w:rPr>
      </w:pPr>
      <w:r w:rsidRPr="00EF6CF1">
        <w:rPr>
          <w:b/>
          <w:sz w:val="28"/>
          <w:szCs w:val="28"/>
        </w:rPr>
        <w:t>Ответ</w:t>
      </w:r>
    </w:p>
    <w:p w:rsidR="00F64DC8" w:rsidRPr="00D77AE0" w:rsidRDefault="00F64DC8" w:rsidP="00F64DC8">
      <w:pPr>
        <w:ind w:firstLine="720"/>
        <w:jc w:val="both"/>
        <w:rPr>
          <w:sz w:val="28"/>
          <w:szCs w:val="28"/>
        </w:rPr>
      </w:pPr>
      <w:r w:rsidRPr="00D77AE0">
        <w:rPr>
          <w:sz w:val="28"/>
          <w:szCs w:val="28"/>
        </w:rPr>
        <w:t>В соответствии с действующим законодательством финансирование в части расходов на оплату труда педагогических работников муниципальных общеобразовательных организаций Свердловской области осуществляется за счет средств субвенций из областного бюджета местным бюджетам.</w:t>
      </w:r>
    </w:p>
    <w:p w:rsidR="00F64DC8" w:rsidRPr="00D77AE0" w:rsidRDefault="00F64DC8" w:rsidP="00F64DC8">
      <w:pPr>
        <w:ind w:firstLine="720"/>
        <w:jc w:val="both"/>
        <w:rPr>
          <w:sz w:val="28"/>
          <w:szCs w:val="28"/>
        </w:rPr>
      </w:pPr>
      <w:r w:rsidRPr="00D77AE0">
        <w:rPr>
          <w:sz w:val="28"/>
          <w:szCs w:val="28"/>
        </w:rPr>
        <w:t>Перечисление бюджетных средств на оплату труда педагогических работников муниципальных общеобразовательных организаций осуществляется в</w:t>
      </w:r>
      <w:r>
        <w:rPr>
          <w:sz w:val="28"/>
          <w:szCs w:val="28"/>
        </w:rPr>
        <w:t xml:space="preserve"> </w:t>
      </w:r>
      <w:r w:rsidRPr="00D77AE0">
        <w:rPr>
          <w:sz w:val="28"/>
          <w:szCs w:val="28"/>
        </w:rPr>
        <w:t>пределах установленных лимитов бюджетных обязательств на 2016 год на основании заявок на финансирование от</w:t>
      </w:r>
      <w:r>
        <w:rPr>
          <w:sz w:val="28"/>
          <w:szCs w:val="28"/>
        </w:rPr>
        <w:t> </w:t>
      </w:r>
      <w:r w:rsidRPr="00D77AE0">
        <w:rPr>
          <w:sz w:val="28"/>
          <w:szCs w:val="28"/>
        </w:rPr>
        <w:t>муниципального образования, которые сформированы с учетом сроков выплаты заработной платы в муниципальных общеобразовательных учреждениях.</w:t>
      </w:r>
    </w:p>
    <w:p w:rsidR="00F64DC8" w:rsidRDefault="00F64DC8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информация представляется органами местного самоуправления, осуществляющих управление в сфере образования, в Министерство образования </w:t>
      </w:r>
      <w:r>
        <w:rPr>
          <w:sz w:val="28"/>
          <w:szCs w:val="28"/>
        </w:rPr>
        <w:br/>
        <w:t xml:space="preserve">в соответствии с формой, утвержденной постановлением Правительства от 13.01.2016 № 9-ПП «Об утверждении порядков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</w:t>
      </w:r>
      <w:r>
        <w:rPr>
          <w:sz w:val="28"/>
          <w:szCs w:val="28"/>
        </w:rPr>
        <w:lastRenderedPageBreak/>
        <w:t xml:space="preserve">муниципальных общеобразовательных организациях </w:t>
      </w:r>
      <w:r>
        <w:rPr>
          <w:sz w:val="28"/>
          <w:szCs w:val="28"/>
        </w:rPr>
        <w:br/>
        <w:t>в 2016 году».</w:t>
      </w:r>
    </w:p>
    <w:p w:rsidR="00F64DC8" w:rsidRDefault="00F64DC8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Перечисление заработной платы работнику осуществляется работодателем, согласно установленным правилам внутреннего трудового распорядка, коллективным договором, трудовым договором.</w:t>
      </w:r>
    </w:p>
    <w:p w:rsidR="00F64DC8" w:rsidRDefault="00F64DC8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целях сохранения размера средней заработной платы</w:t>
      </w:r>
      <w:r w:rsidRPr="007A2A69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 муниципальных общеобразовательных организаций, не ниже уровня, достигнутого по итогам 2015 года, объем субвенций из областного бюджета местным бюджетам в части оплаты труда указанной категории работников в целом по Свердловской области на 2016 год сохранен в полном объеме.</w:t>
      </w:r>
    </w:p>
    <w:p w:rsidR="00AE3199" w:rsidRDefault="00F64DC8" w:rsidP="00F64D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</w:t>
      </w:r>
      <w:r w:rsidR="00AE3199">
        <w:rPr>
          <w:sz w:val="28"/>
          <w:szCs w:val="28"/>
        </w:rPr>
        <w:t>,</w:t>
      </w:r>
      <w:r>
        <w:rPr>
          <w:sz w:val="28"/>
          <w:szCs w:val="28"/>
        </w:rPr>
        <w:t xml:space="preserve"> по вопросам недостаточности средств на стимулирующие выплаты необходимо обращаться к учредителю муниципальных образовательных учреждений – в орган местного самоуправления, осуществляющего управление в сфере образования (управление (отдел) образования)</w:t>
      </w:r>
      <w:r w:rsidR="00AE3199">
        <w:rPr>
          <w:sz w:val="28"/>
          <w:szCs w:val="28"/>
        </w:rPr>
        <w:t>.</w:t>
      </w:r>
    </w:p>
    <w:p w:rsidR="00397FAD" w:rsidRPr="00397FAD" w:rsidRDefault="00397FAD" w:rsidP="00397FAD">
      <w:pPr>
        <w:ind w:firstLine="708"/>
        <w:jc w:val="both"/>
        <w:rPr>
          <w:sz w:val="28"/>
          <w:szCs w:val="28"/>
        </w:rPr>
      </w:pPr>
    </w:p>
    <w:sectPr w:rsidR="00397FAD" w:rsidRPr="00397FAD" w:rsidSect="006B5159">
      <w:headerReference w:type="even" r:id="rId8"/>
      <w:headerReference w:type="default" r:id="rId9"/>
      <w:pgSz w:w="11906" w:h="16838"/>
      <w:pgMar w:top="227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E67" w:rsidRDefault="00384E67">
      <w:r>
        <w:separator/>
      </w:r>
    </w:p>
  </w:endnote>
  <w:endnote w:type="continuationSeparator" w:id="0">
    <w:p w:rsidR="00384E67" w:rsidRDefault="00384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E67" w:rsidRDefault="00384E67">
      <w:r>
        <w:separator/>
      </w:r>
    </w:p>
  </w:footnote>
  <w:footnote w:type="continuationSeparator" w:id="0">
    <w:p w:rsidR="00384E67" w:rsidRDefault="00384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24" w:rsidRDefault="005C1724" w:rsidP="00DD41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1724" w:rsidRDefault="005C172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1724" w:rsidRDefault="005C1724" w:rsidP="00DD41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37EF">
      <w:rPr>
        <w:rStyle w:val="a5"/>
        <w:noProof/>
      </w:rPr>
      <w:t>4</w:t>
    </w:r>
    <w:r>
      <w:rPr>
        <w:rStyle w:val="a5"/>
      </w:rPr>
      <w:fldChar w:fldCharType="end"/>
    </w:r>
  </w:p>
  <w:p w:rsidR="005C1724" w:rsidRDefault="005C172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600B"/>
    <w:multiLevelType w:val="hybridMultilevel"/>
    <w:tmpl w:val="2E3C1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159DC"/>
    <w:multiLevelType w:val="hybridMultilevel"/>
    <w:tmpl w:val="B0A6427C"/>
    <w:lvl w:ilvl="0" w:tplc="3E7A1E3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C3A3968"/>
    <w:multiLevelType w:val="hybridMultilevel"/>
    <w:tmpl w:val="C65E902E"/>
    <w:lvl w:ilvl="0" w:tplc="4B7E9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51D"/>
    <w:rsid w:val="00013280"/>
    <w:rsid w:val="000225BA"/>
    <w:rsid w:val="00025D32"/>
    <w:rsid w:val="000322F3"/>
    <w:rsid w:val="000521CE"/>
    <w:rsid w:val="00056A71"/>
    <w:rsid w:val="00061E27"/>
    <w:rsid w:val="00070118"/>
    <w:rsid w:val="00072010"/>
    <w:rsid w:val="000A4C58"/>
    <w:rsid w:val="000B32A7"/>
    <w:rsid w:val="000B3E33"/>
    <w:rsid w:val="000C5F18"/>
    <w:rsid w:val="000D1072"/>
    <w:rsid w:val="000D1405"/>
    <w:rsid w:val="000F1AF0"/>
    <w:rsid w:val="001215B2"/>
    <w:rsid w:val="001340A4"/>
    <w:rsid w:val="001415C1"/>
    <w:rsid w:val="00141DD2"/>
    <w:rsid w:val="001551FF"/>
    <w:rsid w:val="00167210"/>
    <w:rsid w:val="001676DF"/>
    <w:rsid w:val="0018102C"/>
    <w:rsid w:val="00183E37"/>
    <w:rsid w:val="0018505C"/>
    <w:rsid w:val="001943AA"/>
    <w:rsid w:val="00197164"/>
    <w:rsid w:val="001C1657"/>
    <w:rsid w:val="001D16D6"/>
    <w:rsid w:val="001E453B"/>
    <w:rsid w:val="001E7014"/>
    <w:rsid w:val="00206C8D"/>
    <w:rsid w:val="0024700F"/>
    <w:rsid w:val="0026012F"/>
    <w:rsid w:val="002631A1"/>
    <w:rsid w:val="002638E9"/>
    <w:rsid w:val="00273D47"/>
    <w:rsid w:val="002807CA"/>
    <w:rsid w:val="00290EC7"/>
    <w:rsid w:val="002A1504"/>
    <w:rsid w:val="002D535D"/>
    <w:rsid w:val="002D5DFC"/>
    <w:rsid w:val="00302755"/>
    <w:rsid w:val="00327C4D"/>
    <w:rsid w:val="00340060"/>
    <w:rsid w:val="00347CC6"/>
    <w:rsid w:val="00373291"/>
    <w:rsid w:val="00384E67"/>
    <w:rsid w:val="003923EA"/>
    <w:rsid w:val="00397FAD"/>
    <w:rsid w:val="003B49A1"/>
    <w:rsid w:val="003B508C"/>
    <w:rsid w:val="003C48F2"/>
    <w:rsid w:val="003F5185"/>
    <w:rsid w:val="00402805"/>
    <w:rsid w:val="00412068"/>
    <w:rsid w:val="00412221"/>
    <w:rsid w:val="004167DC"/>
    <w:rsid w:val="0042183F"/>
    <w:rsid w:val="0044251D"/>
    <w:rsid w:val="00450BD0"/>
    <w:rsid w:val="00454044"/>
    <w:rsid w:val="004553F6"/>
    <w:rsid w:val="00456B5A"/>
    <w:rsid w:val="0046271D"/>
    <w:rsid w:val="0046574B"/>
    <w:rsid w:val="00470E88"/>
    <w:rsid w:val="00491FBF"/>
    <w:rsid w:val="004A69E3"/>
    <w:rsid w:val="004B34E3"/>
    <w:rsid w:val="004B61D3"/>
    <w:rsid w:val="004C2BF1"/>
    <w:rsid w:val="004D0DCB"/>
    <w:rsid w:val="004F46E0"/>
    <w:rsid w:val="005037EF"/>
    <w:rsid w:val="0051791C"/>
    <w:rsid w:val="00541C0C"/>
    <w:rsid w:val="0054482D"/>
    <w:rsid w:val="00582049"/>
    <w:rsid w:val="005A2DA3"/>
    <w:rsid w:val="005A4FC3"/>
    <w:rsid w:val="005B0BC3"/>
    <w:rsid w:val="005B421C"/>
    <w:rsid w:val="005C1724"/>
    <w:rsid w:val="005D2BB7"/>
    <w:rsid w:val="005D3D5B"/>
    <w:rsid w:val="005F29B3"/>
    <w:rsid w:val="005F5ABA"/>
    <w:rsid w:val="00604302"/>
    <w:rsid w:val="0061534E"/>
    <w:rsid w:val="006518A9"/>
    <w:rsid w:val="00657F64"/>
    <w:rsid w:val="00660E58"/>
    <w:rsid w:val="006915DB"/>
    <w:rsid w:val="00697E7B"/>
    <w:rsid w:val="006B5159"/>
    <w:rsid w:val="00750937"/>
    <w:rsid w:val="007657C8"/>
    <w:rsid w:val="007809C8"/>
    <w:rsid w:val="0079029D"/>
    <w:rsid w:val="007B755E"/>
    <w:rsid w:val="007C0812"/>
    <w:rsid w:val="007C6EFB"/>
    <w:rsid w:val="0081290E"/>
    <w:rsid w:val="00817077"/>
    <w:rsid w:val="008222EA"/>
    <w:rsid w:val="00831274"/>
    <w:rsid w:val="00833E1E"/>
    <w:rsid w:val="00843B3B"/>
    <w:rsid w:val="0084759D"/>
    <w:rsid w:val="0086678B"/>
    <w:rsid w:val="00884E36"/>
    <w:rsid w:val="008A4098"/>
    <w:rsid w:val="008B0039"/>
    <w:rsid w:val="008B142A"/>
    <w:rsid w:val="008B7C5D"/>
    <w:rsid w:val="008D0A29"/>
    <w:rsid w:val="008D2F67"/>
    <w:rsid w:val="008F1E37"/>
    <w:rsid w:val="008F292F"/>
    <w:rsid w:val="00910638"/>
    <w:rsid w:val="00920A4C"/>
    <w:rsid w:val="0093483A"/>
    <w:rsid w:val="009410B8"/>
    <w:rsid w:val="0095578E"/>
    <w:rsid w:val="009A7181"/>
    <w:rsid w:val="009B288C"/>
    <w:rsid w:val="009B7483"/>
    <w:rsid w:val="009C769B"/>
    <w:rsid w:val="009D1247"/>
    <w:rsid w:val="009D2295"/>
    <w:rsid w:val="009D2D67"/>
    <w:rsid w:val="009D3018"/>
    <w:rsid w:val="009F148F"/>
    <w:rsid w:val="009F72EB"/>
    <w:rsid w:val="00A13743"/>
    <w:rsid w:val="00A21D22"/>
    <w:rsid w:val="00A21EC5"/>
    <w:rsid w:val="00A32819"/>
    <w:rsid w:val="00A447B4"/>
    <w:rsid w:val="00A45CB2"/>
    <w:rsid w:val="00A46FA7"/>
    <w:rsid w:val="00A47C49"/>
    <w:rsid w:val="00A7336B"/>
    <w:rsid w:val="00A77E21"/>
    <w:rsid w:val="00A917C7"/>
    <w:rsid w:val="00AB1AB6"/>
    <w:rsid w:val="00AB320B"/>
    <w:rsid w:val="00AC310D"/>
    <w:rsid w:val="00AC3622"/>
    <w:rsid w:val="00AE2EDC"/>
    <w:rsid w:val="00AE3199"/>
    <w:rsid w:val="00AF1AF8"/>
    <w:rsid w:val="00AF4E75"/>
    <w:rsid w:val="00AF5310"/>
    <w:rsid w:val="00B16EE9"/>
    <w:rsid w:val="00B2429E"/>
    <w:rsid w:val="00B307AF"/>
    <w:rsid w:val="00B41BF8"/>
    <w:rsid w:val="00B67C00"/>
    <w:rsid w:val="00B97B53"/>
    <w:rsid w:val="00BA1DC8"/>
    <w:rsid w:val="00BB4343"/>
    <w:rsid w:val="00BB7715"/>
    <w:rsid w:val="00BC28CA"/>
    <w:rsid w:val="00BC4C0F"/>
    <w:rsid w:val="00BE0870"/>
    <w:rsid w:val="00BE29C2"/>
    <w:rsid w:val="00C05D26"/>
    <w:rsid w:val="00C30100"/>
    <w:rsid w:val="00C36AD1"/>
    <w:rsid w:val="00C563B7"/>
    <w:rsid w:val="00C60298"/>
    <w:rsid w:val="00C92F02"/>
    <w:rsid w:val="00C95C82"/>
    <w:rsid w:val="00CA0ABA"/>
    <w:rsid w:val="00CB00B5"/>
    <w:rsid w:val="00CC09E2"/>
    <w:rsid w:val="00CC2869"/>
    <w:rsid w:val="00CE10B6"/>
    <w:rsid w:val="00D13F34"/>
    <w:rsid w:val="00D2681F"/>
    <w:rsid w:val="00D379B2"/>
    <w:rsid w:val="00D423F0"/>
    <w:rsid w:val="00D5657B"/>
    <w:rsid w:val="00D702CA"/>
    <w:rsid w:val="00D82222"/>
    <w:rsid w:val="00D9545E"/>
    <w:rsid w:val="00D975A6"/>
    <w:rsid w:val="00DA4699"/>
    <w:rsid w:val="00DB1DCC"/>
    <w:rsid w:val="00DD415C"/>
    <w:rsid w:val="00DD449E"/>
    <w:rsid w:val="00DF7093"/>
    <w:rsid w:val="00DF77EF"/>
    <w:rsid w:val="00E2227D"/>
    <w:rsid w:val="00E243EF"/>
    <w:rsid w:val="00E444A4"/>
    <w:rsid w:val="00E83F62"/>
    <w:rsid w:val="00EB58CC"/>
    <w:rsid w:val="00EC2A12"/>
    <w:rsid w:val="00EF6CF1"/>
    <w:rsid w:val="00F04C29"/>
    <w:rsid w:val="00F1089F"/>
    <w:rsid w:val="00F42888"/>
    <w:rsid w:val="00F45E04"/>
    <w:rsid w:val="00F64DC8"/>
    <w:rsid w:val="00F710A5"/>
    <w:rsid w:val="00F91BD5"/>
    <w:rsid w:val="00F9593C"/>
    <w:rsid w:val="00FC085E"/>
    <w:rsid w:val="00FD3E58"/>
    <w:rsid w:val="00FD5DE0"/>
    <w:rsid w:val="00FE2B38"/>
    <w:rsid w:val="00FE55F4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33CF0-C52C-4BE5-8CA8-0FDD593B6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1D"/>
    <w:rPr>
      <w:sz w:val="24"/>
      <w:szCs w:val="24"/>
    </w:rPr>
  </w:style>
  <w:style w:type="paragraph" w:styleId="2">
    <w:name w:val="heading 2"/>
    <w:basedOn w:val="a"/>
    <w:next w:val="a"/>
    <w:qFormat/>
    <w:rsid w:val="0044251D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44251D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251D"/>
    <w:rPr>
      <w:rFonts w:cs="Times New Roman"/>
      <w:color w:val="0000FF"/>
      <w:u w:val="single"/>
    </w:rPr>
  </w:style>
  <w:style w:type="paragraph" w:styleId="a4">
    <w:name w:val="header"/>
    <w:basedOn w:val="a"/>
    <w:rsid w:val="005C172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C1724"/>
  </w:style>
  <w:style w:type="table" w:styleId="a6">
    <w:name w:val="Table Grid"/>
    <w:basedOn w:val="a1"/>
    <w:rsid w:val="00C30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F29B3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412068"/>
    <w:pPr>
      <w:widowControl w:val="0"/>
      <w:snapToGrid w:val="0"/>
      <w:ind w:left="280" w:right="200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5BDA-D799-41A0-9BA9-E7213315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</vt:lpstr>
    </vt:vector>
  </TitlesOfParts>
  <Company>moso</Company>
  <LinksUpToDate>false</LinksUpToDate>
  <CharactersWithSpaces>9062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http://www.minobraz.ru/</vt:lpwstr>
      </vt:variant>
      <vt:variant>
        <vt:lpwstr/>
      </vt:variant>
      <vt:variant>
        <vt:i4>5308517</vt:i4>
      </vt:variant>
      <vt:variant>
        <vt:i4>0</vt:i4>
      </vt:variant>
      <vt:variant>
        <vt:i4>0</vt:i4>
      </vt:variant>
      <vt:variant>
        <vt:i4>5</vt:i4>
      </vt:variant>
      <vt:variant>
        <vt:lpwstr>mailto:info@minobraz.ru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</dc:title>
  <dc:subject/>
  <dc:creator>user</dc:creator>
  <cp:keywords/>
  <cp:lastModifiedBy>Конарева Валерия Валерьевна</cp:lastModifiedBy>
  <cp:revision>2</cp:revision>
  <cp:lastPrinted>2016-04-11T09:43:00Z</cp:lastPrinted>
  <dcterms:created xsi:type="dcterms:W3CDTF">2018-10-11T05:11:00Z</dcterms:created>
  <dcterms:modified xsi:type="dcterms:W3CDTF">2018-10-11T05:11:00Z</dcterms:modified>
</cp:coreProperties>
</file>