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658" w:rsidRPr="00081658" w:rsidRDefault="00081658" w:rsidP="003C100F">
      <w:pPr>
        <w:ind w:firstLine="0"/>
        <w:jc w:val="left"/>
        <w:rPr>
          <w:szCs w:val="28"/>
        </w:rPr>
      </w:pPr>
      <w:bookmarkStart w:id="0" w:name="_GoBack"/>
      <w:bookmarkEnd w:id="0"/>
    </w:p>
    <w:p w:rsidR="003C100F" w:rsidRPr="00C03F4D" w:rsidRDefault="008C60B5" w:rsidP="008C60B5">
      <w:pPr>
        <w:ind w:firstLine="708"/>
        <w:rPr>
          <w:szCs w:val="28"/>
        </w:rPr>
      </w:pPr>
      <w:r w:rsidRPr="008C60B5">
        <w:rPr>
          <w:b/>
          <w:szCs w:val="28"/>
        </w:rPr>
        <w:t>Вопрос:</w:t>
      </w:r>
      <w:r w:rsidR="008354A7">
        <w:rPr>
          <w:szCs w:val="28"/>
        </w:rPr>
        <w:t xml:space="preserve"> </w:t>
      </w:r>
      <w:r w:rsidR="000F7C57">
        <w:rPr>
          <w:szCs w:val="28"/>
        </w:rPr>
        <w:t xml:space="preserve">Каков в настоящее время </w:t>
      </w:r>
      <w:r w:rsidR="000F7C57" w:rsidRPr="000F7C57">
        <w:rPr>
          <w:szCs w:val="28"/>
        </w:rPr>
        <w:t>минимальн</w:t>
      </w:r>
      <w:r w:rsidR="000F7C57">
        <w:rPr>
          <w:szCs w:val="28"/>
        </w:rPr>
        <w:t>ый</w:t>
      </w:r>
      <w:r w:rsidR="000F7C57" w:rsidRPr="000F7C57">
        <w:rPr>
          <w:szCs w:val="28"/>
        </w:rPr>
        <w:t xml:space="preserve"> размер оплаты труда</w:t>
      </w:r>
      <w:r w:rsidR="000F7C57">
        <w:rPr>
          <w:szCs w:val="28"/>
        </w:rPr>
        <w:t>?</w:t>
      </w:r>
    </w:p>
    <w:p w:rsidR="00CE7EAA" w:rsidRDefault="00CE7EAA" w:rsidP="007B24A4">
      <w:pPr>
        <w:ind w:firstLine="0"/>
        <w:rPr>
          <w:b/>
          <w:szCs w:val="28"/>
        </w:rPr>
      </w:pPr>
    </w:p>
    <w:p w:rsidR="000F7C57" w:rsidRDefault="0037121D" w:rsidP="000F7C57">
      <w:pPr>
        <w:ind w:firstLine="708"/>
        <w:rPr>
          <w:szCs w:val="28"/>
        </w:rPr>
      </w:pPr>
      <w:r w:rsidRPr="00C03F4D">
        <w:rPr>
          <w:b/>
          <w:szCs w:val="28"/>
        </w:rPr>
        <w:t>Ответ:</w:t>
      </w:r>
      <w:r w:rsidRPr="00C03F4D">
        <w:rPr>
          <w:szCs w:val="28"/>
        </w:rPr>
        <w:t xml:space="preserve"> </w:t>
      </w:r>
      <w:r w:rsidR="000F7C57" w:rsidRPr="000F7C57">
        <w:rPr>
          <w:szCs w:val="28"/>
        </w:rPr>
        <w:t>Согласно Соглашению между Правительством Свердловском области, Федерацией профсоюзов Свердловской области и Свердловского областного Союза промышленников и предпринимателей от 01 декабря 2014 года № 112 «О минимальной заработной плате в Свердловской области» на территории Свердловской области</w:t>
      </w:r>
      <w:r w:rsidR="000F7C57">
        <w:rPr>
          <w:szCs w:val="28"/>
        </w:rPr>
        <w:t xml:space="preserve"> </w:t>
      </w:r>
      <w:r w:rsidR="000F7C57" w:rsidRPr="000F7C57">
        <w:rPr>
          <w:szCs w:val="28"/>
        </w:rPr>
        <w:t>минимальн</w:t>
      </w:r>
      <w:r w:rsidR="000F7C57">
        <w:rPr>
          <w:szCs w:val="28"/>
        </w:rPr>
        <w:t>ый</w:t>
      </w:r>
      <w:r w:rsidR="000F7C57" w:rsidRPr="000F7C57">
        <w:rPr>
          <w:szCs w:val="28"/>
        </w:rPr>
        <w:t xml:space="preserve"> размер оплаты труда составляет </w:t>
      </w:r>
      <w:r w:rsidR="000F7C57" w:rsidRPr="000F7C57">
        <w:rPr>
          <w:szCs w:val="28"/>
        </w:rPr>
        <w:br/>
        <w:t>8 154 рубля</w:t>
      </w:r>
      <w:r w:rsidR="008360B9">
        <w:rPr>
          <w:szCs w:val="28"/>
        </w:rPr>
        <w:t>.</w:t>
      </w:r>
      <w:r w:rsidR="008360B9" w:rsidRPr="008360B9">
        <w:rPr>
          <w:szCs w:val="28"/>
        </w:rPr>
        <w:t xml:space="preserve"> </w:t>
      </w:r>
      <w:r w:rsidR="008360B9">
        <w:rPr>
          <w:szCs w:val="28"/>
        </w:rPr>
        <w:t>Н</w:t>
      </w:r>
      <w:r w:rsidR="008360B9" w:rsidRPr="008360B9">
        <w:rPr>
          <w:szCs w:val="28"/>
        </w:rPr>
        <w:t xml:space="preserve">а федеральном уровне </w:t>
      </w:r>
      <w:r w:rsidR="008360B9" w:rsidRPr="000F7C57">
        <w:rPr>
          <w:szCs w:val="28"/>
        </w:rPr>
        <w:t>минимальн</w:t>
      </w:r>
      <w:r w:rsidR="008360B9">
        <w:rPr>
          <w:szCs w:val="28"/>
        </w:rPr>
        <w:t>ый</w:t>
      </w:r>
      <w:r w:rsidR="008360B9" w:rsidRPr="000F7C57">
        <w:rPr>
          <w:szCs w:val="28"/>
        </w:rPr>
        <w:t xml:space="preserve"> размер оплаты труда составляет </w:t>
      </w:r>
      <w:r w:rsidR="008360B9" w:rsidRPr="008360B9">
        <w:rPr>
          <w:szCs w:val="28"/>
        </w:rPr>
        <w:t>6 204,0 рубля</w:t>
      </w:r>
      <w:r w:rsidR="000F7C57" w:rsidRPr="000F7C57">
        <w:rPr>
          <w:szCs w:val="28"/>
        </w:rPr>
        <w:t>.</w:t>
      </w:r>
    </w:p>
    <w:p w:rsidR="000F7C57" w:rsidRDefault="000F7C57" w:rsidP="000F7C57">
      <w:pPr>
        <w:ind w:firstLine="708"/>
        <w:rPr>
          <w:szCs w:val="28"/>
        </w:rPr>
      </w:pPr>
      <w:r>
        <w:rPr>
          <w:szCs w:val="28"/>
        </w:rPr>
        <w:t>С</w:t>
      </w:r>
      <w:r w:rsidRPr="000F7C57">
        <w:rPr>
          <w:szCs w:val="28"/>
        </w:rPr>
        <w:t xml:space="preserve"> 01 октября 2016 года </w:t>
      </w:r>
      <w:r>
        <w:rPr>
          <w:szCs w:val="28"/>
        </w:rPr>
        <w:t xml:space="preserve">согласно данному Соглашению </w:t>
      </w:r>
      <w:r w:rsidRPr="000F7C57">
        <w:rPr>
          <w:szCs w:val="28"/>
        </w:rPr>
        <w:t>минимальн</w:t>
      </w:r>
      <w:r>
        <w:rPr>
          <w:szCs w:val="28"/>
        </w:rPr>
        <w:t>ый</w:t>
      </w:r>
      <w:r w:rsidRPr="000F7C57">
        <w:rPr>
          <w:szCs w:val="28"/>
        </w:rPr>
        <w:t xml:space="preserve"> размер оплаты труда для работников организаций бюджетной сферы состав</w:t>
      </w:r>
      <w:r>
        <w:rPr>
          <w:szCs w:val="28"/>
        </w:rPr>
        <w:t xml:space="preserve">ит </w:t>
      </w:r>
      <w:r w:rsidRPr="000F7C57">
        <w:rPr>
          <w:szCs w:val="28"/>
        </w:rPr>
        <w:br/>
        <w:t>8 862 рубля.</w:t>
      </w:r>
    </w:p>
    <w:p w:rsidR="000F7C57" w:rsidRPr="000F7C57" w:rsidRDefault="000F7C57" w:rsidP="000F7C57">
      <w:pPr>
        <w:ind w:firstLine="708"/>
        <w:rPr>
          <w:szCs w:val="28"/>
        </w:rPr>
      </w:pPr>
      <w:r>
        <w:rPr>
          <w:szCs w:val="28"/>
        </w:rPr>
        <w:t>З</w:t>
      </w:r>
      <w:r w:rsidRPr="000F7C57">
        <w:rPr>
          <w:szCs w:val="28"/>
        </w:rPr>
        <w:t>аработная плата работника, полностью отработавшего норму рабочего времени, не может быть ниже минимального размера оплаты труда</w:t>
      </w:r>
      <w:r>
        <w:rPr>
          <w:szCs w:val="28"/>
        </w:rPr>
        <w:t>.</w:t>
      </w:r>
    </w:p>
    <w:p w:rsidR="000F7C57" w:rsidRPr="000F7C57" w:rsidRDefault="000F7C57" w:rsidP="000F7C57">
      <w:pPr>
        <w:ind w:firstLine="708"/>
        <w:rPr>
          <w:szCs w:val="28"/>
        </w:rPr>
      </w:pPr>
    </w:p>
    <w:p w:rsidR="00E476AB" w:rsidRPr="00E476AB" w:rsidRDefault="008C60B5" w:rsidP="00E476AB">
      <w:pPr>
        <w:ind w:firstLine="708"/>
        <w:rPr>
          <w:szCs w:val="28"/>
        </w:rPr>
      </w:pPr>
      <w:r w:rsidRPr="00E476AB">
        <w:rPr>
          <w:b/>
          <w:szCs w:val="28"/>
        </w:rPr>
        <w:t>Вопрос:</w:t>
      </w:r>
      <w:r w:rsidRPr="00E476AB">
        <w:rPr>
          <w:szCs w:val="28"/>
        </w:rPr>
        <w:t xml:space="preserve"> </w:t>
      </w:r>
      <w:r w:rsidR="00F117FE" w:rsidRPr="00E476AB">
        <w:rPr>
          <w:szCs w:val="28"/>
        </w:rPr>
        <w:t xml:space="preserve"> </w:t>
      </w:r>
      <w:r w:rsidR="00E476AB" w:rsidRPr="00E476AB">
        <w:rPr>
          <w:szCs w:val="28"/>
        </w:rPr>
        <w:t>Как осуществляется оплата труда оператора котельных установок в дошкольном образовательном учреждении?</w:t>
      </w:r>
    </w:p>
    <w:p w:rsidR="00E476AB" w:rsidRPr="00E476AB" w:rsidRDefault="00E476AB" w:rsidP="00E476AB">
      <w:pPr>
        <w:ind w:firstLine="708"/>
        <w:rPr>
          <w:szCs w:val="28"/>
        </w:rPr>
      </w:pPr>
    </w:p>
    <w:p w:rsidR="00E476AB" w:rsidRPr="00E476AB" w:rsidRDefault="00E476AB" w:rsidP="00E476AB">
      <w:pPr>
        <w:ind w:firstLine="708"/>
        <w:rPr>
          <w:color w:val="000000"/>
          <w:szCs w:val="28"/>
        </w:rPr>
      </w:pPr>
      <w:r w:rsidRPr="00E476AB">
        <w:rPr>
          <w:b/>
          <w:szCs w:val="28"/>
        </w:rPr>
        <w:t>Ответ:</w:t>
      </w:r>
      <w:r w:rsidRPr="00E476AB">
        <w:rPr>
          <w:szCs w:val="28"/>
        </w:rPr>
        <w:t xml:space="preserve"> </w:t>
      </w:r>
      <w:r w:rsidRPr="00E476AB">
        <w:rPr>
          <w:color w:val="000000"/>
          <w:szCs w:val="28"/>
        </w:rPr>
        <w:t>В соответствии с постановлением Минтруда Российской Федерации от 12.05.1992 № 15а до настоящего времени применяется постановление Госкомтруда СССР, Секретариата ВЦСПС от 31.01.1985 № 31/3-30 «Об утверждении «Общих положений Единого тарифно-квалификационного справочника работ и профессий рабочих народного хозяйства СССР»; раздела «Профессии рабочих, общие для всех отраслей народного хозяйства» Единого тарифно-квалификационного справочника работ и профессий рабочих, выпуск 1», которые содержат наименования должностей машинист (кочегар) котельной − обслуживание в котельной отдельных водогрейных или паровых котлов, работающих на твердом топливе, и оператор котельной − обслуживание в котельной отдельных водогрейных или паровых котлов, работающих на жидком и газообразном топливе или электронагреве.</w:t>
      </w:r>
    </w:p>
    <w:p w:rsidR="00E476AB" w:rsidRPr="00E476AB" w:rsidRDefault="00E476AB" w:rsidP="00E476AB">
      <w:pPr>
        <w:shd w:val="clear" w:color="auto" w:fill="FFFFFF"/>
        <w:ind w:firstLine="708"/>
        <w:rPr>
          <w:color w:val="000000"/>
          <w:szCs w:val="28"/>
        </w:rPr>
      </w:pPr>
      <w:r w:rsidRPr="00E476AB">
        <w:rPr>
          <w:color w:val="000000"/>
          <w:szCs w:val="28"/>
        </w:rPr>
        <w:t>Работодателем на основе квалификационных характеристик, указанных в Едином тарифно-квалификационном справочнике работ и профессий рабочих, разрабатываются должностные инструкции для конкретных работников, при составлении которых уточняются обязанности, предусмотренные в характеристиках, с учетом особенностей организации производства, труда и управления, технологии выполнения трудовых процессов.</w:t>
      </w:r>
    </w:p>
    <w:p w:rsidR="00E476AB" w:rsidRPr="00E476AB" w:rsidRDefault="00E476AB" w:rsidP="00E476AB">
      <w:pPr>
        <w:shd w:val="clear" w:color="auto" w:fill="FFFFFF"/>
        <w:ind w:firstLine="708"/>
        <w:rPr>
          <w:color w:val="000000"/>
          <w:szCs w:val="28"/>
        </w:rPr>
      </w:pPr>
      <w:r w:rsidRPr="00E476AB">
        <w:rPr>
          <w:color w:val="000000"/>
          <w:szCs w:val="28"/>
        </w:rPr>
        <w:t xml:space="preserve">В соответствии со статьей 129 Трудового кодекса Российской Федерации (далее – ТК РФ) определено, что в заработную плату работников входит оклад в зависимости от квалификации работника, сложности, количества, качества и условий выполняемой работы, а также компенсационные и стимулирующие выплаты. Компенсационные выплаты могут включать доплаты и надбавки компенсационного характера, в том числе за работу в условиях, отклоняющихся от нормальных, работу в особых климатических условиях и на территориях, подвергшихся радиоактивному загрязнению, и иные выплаты компенсационного характера. К стимулирующим выплатам относятся доплаты и надбавки стимулирующего характера, премии и иные поощрительные выплаты. </w:t>
      </w:r>
    </w:p>
    <w:p w:rsidR="00E476AB" w:rsidRPr="00E476AB" w:rsidRDefault="00E476AB" w:rsidP="00E476AB">
      <w:pPr>
        <w:shd w:val="clear" w:color="auto" w:fill="FFFFFF"/>
        <w:ind w:firstLine="708"/>
        <w:rPr>
          <w:color w:val="000000"/>
          <w:szCs w:val="28"/>
        </w:rPr>
      </w:pPr>
      <w:r w:rsidRPr="00E476AB">
        <w:rPr>
          <w:color w:val="000000"/>
          <w:szCs w:val="28"/>
        </w:rPr>
        <w:lastRenderedPageBreak/>
        <w:t xml:space="preserve">В соответствии со статьей 135 ТК РФ заработная плата работнику устанавливается трудовым договором в соответствии с действующими у данного работодателя системами оплаты труда. </w:t>
      </w:r>
    </w:p>
    <w:p w:rsidR="00E476AB" w:rsidRPr="00E476AB" w:rsidRDefault="00E476AB" w:rsidP="00E476AB">
      <w:pPr>
        <w:shd w:val="clear" w:color="auto" w:fill="FFFFFF"/>
        <w:ind w:firstLine="708"/>
        <w:rPr>
          <w:color w:val="000000"/>
          <w:szCs w:val="28"/>
        </w:rPr>
      </w:pPr>
      <w:r w:rsidRPr="00E476AB">
        <w:rPr>
          <w:color w:val="000000"/>
          <w:szCs w:val="28"/>
        </w:rPr>
        <w:t>Таким образом, работодатель самостоятельно с учетом сложности и условий выполняемых работ, необходимой квалификации для их выполнения устанавливает оклад для конкретной должности, а также компенсационные и стимулирующие выплаты.</w:t>
      </w:r>
    </w:p>
    <w:p w:rsidR="00E476AB" w:rsidRPr="00E476AB" w:rsidRDefault="00E476AB" w:rsidP="00E476AB">
      <w:pPr>
        <w:ind w:firstLine="708"/>
        <w:rPr>
          <w:szCs w:val="28"/>
        </w:rPr>
      </w:pPr>
      <w:r w:rsidRPr="00E476AB">
        <w:rPr>
          <w:szCs w:val="28"/>
        </w:rPr>
        <w:t>При этом, заработная плата работника, полностью отработавшего норму рабочего времени, не может быть ниже минимального размера оплаты труда.</w:t>
      </w:r>
    </w:p>
    <w:p w:rsidR="00E476AB" w:rsidRDefault="00E476AB" w:rsidP="00E476AB">
      <w:pPr>
        <w:ind w:firstLine="708"/>
        <w:rPr>
          <w:sz w:val="27"/>
          <w:szCs w:val="27"/>
        </w:rPr>
      </w:pPr>
    </w:p>
    <w:p w:rsidR="00F92823" w:rsidRDefault="00F92823" w:rsidP="00E476AB">
      <w:pPr>
        <w:ind w:firstLine="708"/>
        <w:rPr>
          <w:b/>
          <w:szCs w:val="28"/>
        </w:rPr>
      </w:pPr>
      <w:r w:rsidRPr="00F92823">
        <w:rPr>
          <w:b/>
          <w:szCs w:val="28"/>
        </w:rPr>
        <w:t>Вопрос:</w:t>
      </w:r>
    </w:p>
    <w:p w:rsidR="00F92823" w:rsidRPr="00F92823" w:rsidRDefault="00F92823" w:rsidP="00E476AB">
      <w:pPr>
        <w:ind w:firstLine="708"/>
        <w:rPr>
          <w:szCs w:val="28"/>
        </w:rPr>
      </w:pPr>
      <w:r w:rsidRPr="00F92823">
        <w:rPr>
          <w:szCs w:val="28"/>
        </w:rPr>
        <w:t>Может ли руководитель образовательной организации вводить дополнительные должности работников в штатное распи</w:t>
      </w:r>
      <w:r>
        <w:rPr>
          <w:szCs w:val="28"/>
        </w:rPr>
        <w:t>с</w:t>
      </w:r>
      <w:r w:rsidRPr="00F92823">
        <w:rPr>
          <w:szCs w:val="28"/>
        </w:rPr>
        <w:t>ание</w:t>
      </w:r>
      <w:r>
        <w:rPr>
          <w:szCs w:val="28"/>
        </w:rPr>
        <w:t>, например диспетчера</w:t>
      </w:r>
      <w:r w:rsidRPr="00F92823">
        <w:rPr>
          <w:szCs w:val="28"/>
        </w:rPr>
        <w:t>?</w:t>
      </w:r>
    </w:p>
    <w:p w:rsidR="00F92823" w:rsidRPr="00F92823" w:rsidRDefault="00F92823" w:rsidP="00E476AB">
      <w:pPr>
        <w:ind w:firstLine="708"/>
        <w:rPr>
          <w:szCs w:val="28"/>
        </w:rPr>
      </w:pPr>
    </w:p>
    <w:p w:rsidR="00F92823" w:rsidRDefault="00F92823" w:rsidP="00E476AB">
      <w:pPr>
        <w:ind w:firstLine="708"/>
        <w:rPr>
          <w:b/>
          <w:szCs w:val="28"/>
        </w:rPr>
      </w:pPr>
      <w:r w:rsidRPr="00F92823">
        <w:rPr>
          <w:b/>
          <w:szCs w:val="28"/>
        </w:rPr>
        <w:t>Ответ:</w:t>
      </w:r>
    </w:p>
    <w:p w:rsidR="00F92823" w:rsidRPr="00F92823" w:rsidRDefault="00F92823" w:rsidP="00F92823">
      <w:pPr>
        <w:ind w:firstLine="720"/>
        <w:rPr>
          <w:szCs w:val="28"/>
        </w:rPr>
      </w:pPr>
      <w:r>
        <w:rPr>
          <w:szCs w:val="28"/>
        </w:rPr>
        <w:t>Министерством общего и профессионального образования Свердловской области в</w:t>
      </w:r>
      <w:r w:rsidRPr="00F92823">
        <w:rPr>
          <w:szCs w:val="28"/>
        </w:rPr>
        <w:t xml:space="preserve"> адрес руководителей муниципальных органов местного самоуправления, осуществляющих управление в сфере образования, были направлены методические рекомендации по формированию </w:t>
      </w:r>
      <w:r w:rsidRPr="00F92823">
        <w:rPr>
          <w:szCs w:val="28"/>
          <w:u w:val="single"/>
        </w:rPr>
        <w:t>примерной</w:t>
      </w:r>
      <w:r w:rsidRPr="00F92823">
        <w:rPr>
          <w:szCs w:val="28"/>
        </w:rPr>
        <w:t xml:space="preserve"> штатной численности </w:t>
      </w:r>
      <w:r w:rsidRPr="00F92823">
        <w:rPr>
          <w:kern w:val="36"/>
        </w:rPr>
        <w:t xml:space="preserve">муниципальных дошкольных и общеобразовательных организаций Свердловской области письмом </w:t>
      </w:r>
      <w:r w:rsidRPr="00F92823">
        <w:rPr>
          <w:szCs w:val="28"/>
        </w:rPr>
        <w:t>Министерства общего и профессионального образования Свердловской области от 16.12.2015 № 02-01-81/10938.</w:t>
      </w:r>
    </w:p>
    <w:p w:rsidR="00F92823" w:rsidRPr="00F92823" w:rsidRDefault="00F92823" w:rsidP="00F92823">
      <w:pPr>
        <w:ind w:firstLine="708"/>
        <w:rPr>
          <w:szCs w:val="28"/>
        </w:rPr>
      </w:pPr>
      <w:r>
        <w:rPr>
          <w:szCs w:val="28"/>
        </w:rPr>
        <w:t xml:space="preserve">Данные </w:t>
      </w:r>
      <w:r w:rsidRPr="00F92823">
        <w:rPr>
          <w:szCs w:val="28"/>
        </w:rPr>
        <w:t xml:space="preserve">нормативы штатной численности работников </w:t>
      </w:r>
      <w:r w:rsidR="00396766">
        <w:rPr>
          <w:szCs w:val="28"/>
        </w:rPr>
        <w:t>являются п</w:t>
      </w:r>
      <w:r w:rsidR="00396766" w:rsidRPr="00F92823">
        <w:rPr>
          <w:szCs w:val="28"/>
        </w:rPr>
        <w:t>римерны</w:t>
      </w:r>
      <w:r w:rsidR="00396766">
        <w:rPr>
          <w:szCs w:val="28"/>
        </w:rPr>
        <w:t>ми, они</w:t>
      </w:r>
      <w:r w:rsidR="00396766" w:rsidRPr="00F92823">
        <w:rPr>
          <w:szCs w:val="28"/>
        </w:rPr>
        <w:t xml:space="preserve"> </w:t>
      </w:r>
      <w:r w:rsidRPr="00F92823">
        <w:rPr>
          <w:szCs w:val="28"/>
        </w:rPr>
        <w:t xml:space="preserve">сформированы в соответствии с федеральными государственными образовательными стандартами, утвержденными приказом Минобрнауки Российской Федерации от 17.12.2010 № 1897, в них отражены </w:t>
      </w:r>
      <w:r w:rsidRPr="00F92823">
        <w:rPr>
          <w:szCs w:val="28"/>
          <w:u w:val="single"/>
        </w:rPr>
        <w:t xml:space="preserve">среднеобластные </w:t>
      </w:r>
      <w:r w:rsidRPr="00F92823">
        <w:rPr>
          <w:szCs w:val="28"/>
        </w:rPr>
        <w:t>показатели численности персонала.</w:t>
      </w:r>
    </w:p>
    <w:p w:rsidR="00F92823" w:rsidRPr="00F92823" w:rsidRDefault="00F92823" w:rsidP="00F92823">
      <w:pPr>
        <w:ind w:firstLine="708"/>
        <w:rPr>
          <w:szCs w:val="28"/>
        </w:rPr>
      </w:pPr>
      <w:r w:rsidRPr="00F92823">
        <w:rPr>
          <w:szCs w:val="28"/>
        </w:rPr>
        <w:t>В соответствии со статьей 28 Федерального закона от 29 декабря 2012 года № 273-ФЗ «Об образовании в Российской Федерации» установление штатного расписания относится к компетенции образовательной организации.</w:t>
      </w:r>
    </w:p>
    <w:p w:rsidR="00F92823" w:rsidRPr="00F92823" w:rsidRDefault="00396766" w:rsidP="00F92823">
      <w:pPr>
        <w:ind w:firstLine="708"/>
        <w:rPr>
          <w:szCs w:val="28"/>
        </w:rPr>
      </w:pPr>
      <w:r>
        <w:rPr>
          <w:szCs w:val="28"/>
        </w:rPr>
        <w:t>О</w:t>
      </w:r>
      <w:r w:rsidR="00F92823" w:rsidRPr="00F92823">
        <w:rPr>
          <w:szCs w:val="28"/>
        </w:rPr>
        <w:t>бразовательн</w:t>
      </w:r>
      <w:r>
        <w:rPr>
          <w:szCs w:val="28"/>
        </w:rPr>
        <w:t>ые</w:t>
      </w:r>
      <w:r w:rsidR="00F92823" w:rsidRPr="00F92823">
        <w:rPr>
          <w:szCs w:val="28"/>
        </w:rPr>
        <w:t xml:space="preserve"> </w:t>
      </w:r>
      <w:r>
        <w:rPr>
          <w:szCs w:val="28"/>
        </w:rPr>
        <w:t>организации</w:t>
      </w:r>
      <w:r w:rsidR="00F92823" w:rsidRPr="00F92823">
        <w:rPr>
          <w:szCs w:val="28"/>
        </w:rPr>
        <w:t xml:space="preserve"> вправе вводить дополнительные ставки должностей в пределах средств на оплату труда, установленных учредителем (установленных лимитов бюджетных обязательств) на соответствующий финансовый год.</w:t>
      </w:r>
    </w:p>
    <w:p w:rsidR="00F92823" w:rsidRPr="00F92823" w:rsidRDefault="00F92823" w:rsidP="00E476AB">
      <w:pPr>
        <w:ind w:firstLine="708"/>
        <w:rPr>
          <w:szCs w:val="28"/>
        </w:rPr>
      </w:pPr>
    </w:p>
    <w:sectPr w:rsidR="00F92823" w:rsidRPr="00F92823" w:rsidSect="00FC1301">
      <w:headerReference w:type="default" r:id="rId7"/>
      <w:pgSz w:w="11906" w:h="16838"/>
      <w:pgMar w:top="851" w:right="567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260" w:rsidRDefault="00261260" w:rsidP="00FC1301">
      <w:r>
        <w:separator/>
      </w:r>
    </w:p>
  </w:endnote>
  <w:endnote w:type="continuationSeparator" w:id="0">
    <w:p w:rsidR="00261260" w:rsidRDefault="00261260" w:rsidP="00FC1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260" w:rsidRDefault="00261260" w:rsidP="00FC1301">
      <w:r>
        <w:separator/>
      </w:r>
    </w:p>
  </w:footnote>
  <w:footnote w:type="continuationSeparator" w:id="0">
    <w:p w:rsidR="00261260" w:rsidRDefault="00261260" w:rsidP="00FC13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301" w:rsidRDefault="00FC130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905FB">
      <w:rPr>
        <w:noProof/>
      </w:rPr>
      <w:t>2</w:t>
    </w:r>
    <w:r>
      <w:fldChar w:fldCharType="end"/>
    </w:r>
  </w:p>
  <w:p w:rsidR="00FC1301" w:rsidRDefault="00FC13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00F"/>
    <w:rsid w:val="000205E9"/>
    <w:rsid w:val="000268E5"/>
    <w:rsid w:val="0004456A"/>
    <w:rsid w:val="00081658"/>
    <w:rsid w:val="000E07E2"/>
    <w:rsid w:val="000F7C57"/>
    <w:rsid w:val="001314F2"/>
    <w:rsid w:val="001454A1"/>
    <w:rsid w:val="00157F41"/>
    <w:rsid w:val="00161CDB"/>
    <w:rsid w:val="001646B3"/>
    <w:rsid w:val="00172936"/>
    <w:rsid w:val="001A30CB"/>
    <w:rsid w:val="001E6C29"/>
    <w:rsid w:val="001E6FDE"/>
    <w:rsid w:val="00237A2A"/>
    <w:rsid w:val="0024281C"/>
    <w:rsid w:val="00244A86"/>
    <w:rsid w:val="002527AC"/>
    <w:rsid w:val="00252AEB"/>
    <w:rsid w:val="00261260"/>
    <w:rsid w:val="00286E4C"/>
    <w:rsid w:val="002E5357"/>
    <w:rsid w:val="002E6110"/>
    <w:rsid w:val="002E673F"/>
    <w:rsid w:val="002F67F6"/>
    <w:rsid w:val="0031184E"/>
    <w:rsid w:val="00311F8B"/>
    <w:rsid w:val="00314BAF"/>
    <w:rsid w:val="00320027"/>
    <w:rsid w:val="00333811"/>
    <w:rsid w:val="0035782A"/>
    <w:rsid w:val="00363E58"/>
    <w:rsid w:val="0037121D"/>
    <w:rsid w:val="003951D4"/>
    <w:rsid w:val="00396766"/>
    <w:rsid w:val="00396CA8"/>
    <w:rsid w:val="003C100F"/>
    <w:rsid w:val="003C7318"/>
    <w:rsid w:val="00405152"/>
    <w:rsid w:val="00411421"/>
    <w:rsid w:val="00435838"/>
    <w:rsid w:val="004A11D5"/>
    <w:rsid w:val="004B1ED6"/>
    <w:rsid w:val="004C5EFE"/>
    <w:rsid w:val="004C7052"/>
    <w:rsid w:val="004D07FD"/>
    <w:rsid w:val="004E4E57"/>
    <w:rsid w:val="0058641B"/>
    <w:rsid w:val="00590C17"/>
    <w:rsid w:val="005943FA"/>
    <w:rsid w:val="005E446E"/>
    <w:rsid w:val="00627A0B"/>
    <w:rsid w:val="00666E0E"/>
    <w:rsid w:val="00693931"/>
    <w:rsid w:val="006A533A"/>
    <w:rsid w:val="006B18C6"/>
    <w:rsid w:val="006B51E1"/>
    <w:rsid w:val="006C24CE"/>
    <w:rsid w:val="006C62AB"/>
    <w:rsid w:val="006D07BC"/>
    <w:rsid w:val="00741BE6"/>
    <w:rsid w:val="0074621B"/>
    <w:rsid w:val="0075176E"/>
    <w:rsid w:val="007872A8"/>
    <w:rsid w:val="007B24A4"/>
    <w:rsid w:val="007D66E7"/>
    <w:rsid w:val="00817E57"/>
    <w:rsid w:val="008354A7"/>
    <w:rsid w:val="008360B9"/>
    <w:rsid w:val="00844259"/>
    <w:rsid w:val="00857EF9"/>
    <w:rsid w:val="008636EA"/>
    <w:rsid w:val="00874859"/>
    <w:rsid w:val="00885257"/>
    <w:rsid w:val="008C60B5"/>
    <w:rsid w:val="00903F14"/>
    <w:rsid w:val="00916051"/>
    <w:rsid w:val="009373B8"/>
    <w:rsid w:val="009405EF"/>
    <w:rsid w:val="00960EC3"/>
    <w:rsid w:val="009905FB"/>
    <w:rsid w:val="00991966"/>
    <w:rsid w:val="00A07500"/>
    <w:rsid w:val="00A31105"/>
    <w:rsid w:val="00A46689"/>
    <w:rsid w:val="00A52BF5"/>
    <w:rsid w:val="00A54F6B"/>
    <w:rsid w:val="00A61285"/>
    <w:rsid w:val="00A80693"/>
    <w:rsid w:val="00A80DAD"/>
    <w:rsid w:val="00AA7902"/>
    <w:rsid w:val="00AB3946"/>
    <w:rsid w:val="00AF753E"/>
    <w:rsid w:val="00B12743"/>
    <w:rsid w:val="00B264EC"/>
    <w:rsid w:val="00B27F75"/>
    <w:rsid w:val="00B50ECB"/>
    <w:rsid w:val="00B65268"/>
    <w:rsid w:val="00B67C51"/>
    <w:rsid w:val="00B9285C"/>
    <w:rsid w:val="00BA4E08"/>
    <w:rsid w:val="00BD785A"/>
    <w:rsid w:val="00C01AB6"/>
    <w:rsid w:val="00C03102"/>
    <w:rsid w:val="00C03F4D"/>
    <w:rsid w:val="00C137CD"/>
    <w:rsid w:val="00C32F70"/>
    <w:rsid w:val="00C36D43"/>
    <w:rsid w:val="00C41FEC"/>
    <w:rsid w:val="00C518FB"/>
    <w:rsid w:val="00CA3C75"/>
    <w:rsid w:val="00CB21FC"/>
    <w:rsid w:val="00CB7496"/>
    <w:rsid w:val="00CE7EAA"/>
    <w:rsid w:val="00D13116"/>
    <w:rsid w:val="00D30815"/>
    <w:rsid w:val="00D508DE"/>
    <w:rsid w:val="00D54C24"/>
    <w:rsid w:val="00D655C4"/>
    <w:rsid w:val="00D83684"/>
    <w:rsid w:val="00D96D73"/>
    <w:rsid w:val="00DC5E41"/>
    <w:rsid w:val="00E26E0E"/>
    <w:rsid w:val="00E476AB"/>
    <w:rsid w:val="00E57F28"/>
    <w:rsid w:val="00E86CFC"/>
    <w:rsid w:val="00EA154D"/>
    <w:rsid w:val="00EB2B76"/>
    <w:rsid w:val="00EC73A1"/>
    <w:rsid w:val="00EE2730"/>
    <w:rsid w:val="00F117FE"/>
    <w:rsid w:val="00F13985"/>
    <w:rsid w:val="00F60E76"/>
    <w:rsid w:val="00F61F57"/>
    <w:rsid w:val="00F67817"/>
    <w:rsid w:val="00F802E4"/>
    <w:rsid w:val="00F84A1D"/>
    <w:rsid w:val="00F92823"/>
    <w:rsid w:val="00FA3588"/>
    <w:rsid w:val="00FC1301"/>
    <w:rsid w:val="00FC5ACD"/>
    <w:rsid w:val="00FD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E3C465-E46C-47EF-A787-010B91E85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1D4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C13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FC1301"/>
    <w:rPr>
      <w:sz w:val="28"/>
      <w:szCs w:val="24"/>
    </w:rPr>
  </w:style>
  <w:style w:type="paragraph" w:styleId="a5">
    <w:name w:val="footer"/>
    <w:basedOn w:val="a"/>
    <w:link w:val="a6"/>
    <w:rsid w:val="00FC130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FC1301"/>
    <w:rPr>
      <w:sz w:val="28"/>
      <w:szCs w:val="24"/>
    </w:rPr>
  </w:style>
  <w:style w:type="paragraph" w:styleId="a7">
    <w:name w:val="Balloon Text"/>
    <w:basedOn w:val="a"/>
    <w:link w:val="a8"/>
    <w:rsid w:val="0032002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3200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3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87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1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8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8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73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82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5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4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1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9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0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0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0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10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9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8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2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1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8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2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00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4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9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6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4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3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0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9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7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3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1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6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4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6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0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24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4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4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62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3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64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29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1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17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2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9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6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3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9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7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13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1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4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8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4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11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2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4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9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9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1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4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7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60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4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63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0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7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7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1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9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32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12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97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8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6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8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44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82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9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52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1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4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6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41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03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59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9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0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46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1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8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7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6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9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36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25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7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96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82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9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11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34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5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2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1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63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1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8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4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5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3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7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74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03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9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61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96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8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0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1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4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5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95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00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54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8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03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5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7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17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5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11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7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07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33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8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68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13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2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8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3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45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26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35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3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2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0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6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9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0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9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0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00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6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56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9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30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05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2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6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6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1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5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56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8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92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97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9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52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83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5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8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4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28F64-9E65-4515-8842-5BFF89EBA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Иванова Н</vt:lpstr>
    </vt:vector>
  </TitlesOfParts>
  <Company>2</Company>
  <LinksUpToDate>false</LinksUpToDate>
  <CharactersWithSpaces>4707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Иванова Н</dc:title>
  <dc:subject/>
  <dc:creator>1</dc:creator>
  <cp:keywords/>
  <dc:description/>
  <cp:lastModifiedBy>Конарева Валерия Валерьевна</cp:lastModifiedBy>
  <cp:revision>2</cp:revision>
  <cp:lastPrinted>2015-03-02T12:13:00Z</cp:lastPrinted>
  <dcterms:created xsi:type="dcterms:W3CDTF">2018-10-11T05:14:00Z</dcterms:created>
  <dcterms:modified xsi:type="dcterms:W3CDTF">2018-10-11T05:14:00Z</dcterms:modified>
</cp:coreProperties>
</file>