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6E3" w:rsidRDefault="006526E3" w:rsidP="00B8296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  <w:r w:rsidRPr="00B8296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Типовые вопросы в части оплаты труда и ответы к ним</w:t>
      </w:r>
    </w:p>
    <w:p w:rsidR="00B8296E" w:rsidRPr="00B8296E" w:rsidRDefault="00B8296E" w:rsidP="00B8296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6526E3" w:rsidRDefault="00D621D2" w:rsidP="00B829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hyperlink r:id="rId5" w:anchor="1.1" w:history="1">
        <w:r w:rsidR="006526E3" w:rsidRPr="00B8296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Каким категориям работников в соответствии с Указами Президента Российской Федерации предусмотрено повышение оплаты труда?</w:t>
        </w:r>
      </w:hyperlink>
    </w:p>
    <w:p w:rsidR="00B8296E" w:rsidRDefault="00B8296E" w:rsidP="00B829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8296E" w:rsidRPr="00B8296E" w:rsidRDefault="00B8296E" w:rsidP="00B829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96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Российской Федерации от 7 мая 2012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B8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597 «О мероприятиях по реализации государственной социальной политики» в части повышения заработной платы отдельных категорий работников предусмотрено:</w:t>
      </w:r>
    </w:p>
    <w:p w:rsidR="00B8296E" w:rsidRPr="00B8296E" w:rsidRDefault="00B8296E" w:rsidP="00B8296E">
      <w:pPr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9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педагогическим работникам образовательных учреждений общего образования</w:t>
      </w:r>
      <w:r w:rsidRPr="00B8296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доведение в 2012 году средней заработной платы до средней заработной платы в соответствующем регионе.</w:t>
      </w:r>
    </w:p>
    <w:p w:rsidR="00B8296E" w:rsidRPr="00B8296E" w:rsidRDefault="00B8296E" w:rsidP="00B8296E">
      <w:pPr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9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педагогическим работникам дошкольных образовательных учреждений</w:t>
      </w:r>
      <w:r w:rsidRPr="00B8296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доведение к 2013 году средней заработной платы педагогических работников дошкольных образовательных учреждений до средней заработной платы в сфере общего образования в соответствующем регионе;</w:t>
      </w:r>
    </w:p>
    <w:p w:rsidR="00B8296E" w:rsidRPr="00B8296E" w:rsidRDefault="00B8296E" w:rsidP="00B8296E">
      <w:pPr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9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преподавателям и мастерам производственного обучения образовательных учреждений начального и среднего профессионального образования</w:t>
      </w:r>
      <w:r w:rsidRPr="00B8296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доведение к 2018 году средней заработной платы до средней заработной платы в соответствующем регионе;</w:t>
      </w:r>
    </w:p>
    <w:p w:rsidR="00B8296E" w:rsidRPr="00B8296E" w:rsidRDefault="00B8296E" w:rsidP="00B8296E">
      <w:pPr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9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преподавателям образовательных учреждений высшего профессионального образования</w:t>
      </w:r>
      <w:r w:rsidRPr="00B8296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повышение к 2018 году средней заработной платы до 200% от средней заработной платы в соответствующем регионе;</w:t>
      </w:r>
    </w:p>
    <w:p w:rsidR="00B8296E" w:rsidRPr="00B8296E" w:rsidRDefault="00B8296E" w:rsidP="00B8296E">
      <w:pPr>
        <w:numPr>
          <w:ilvl w:val="0"/>
          <w:numId w:val="6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9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научным сотрудникам</w:t>
      </w:r>
      <w:r w:rsidRPr="00B8296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повышение к 2018 году средней заработной платы до 200% от средней заработной платы в соответствующем регионе;</w:t>
      </w:r>
    </w:p>
    <w:p w:rsidR="00B8296E" w:rsidRPr="00B8296E" w:rsidRDefault="00B8296E" w:rsidP="00B8296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96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предусмотрено повышение к 2018 году:</w:t>
      </w:r>
    </w:p>
    <w:p w:rsidR="00B8296E" w:rsidRPr="00B8296E" w:rsidRDefault="00B8296E" w:rsidP="00B8296E">
      <w:pPr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9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социальным работникам, включая социальных работников медицинских организаций</w:t>
      </w:r>
      <w:r w:rsidRPr="00B8296E">
        <w:rPr>
          <w:rFonts w:ascii="Times New Roman" w:eastAsia="Times New Roman" w:hAnsi="Times New Roman" w:cs="Times New Roman"/>
          <w:sz w:val="28"/>
          <w:szCs w:val="28"/>
          <w:lang w:eastAsia="ru-RU"/>
        </w:rPr>
        <w:t> средней заработной платы - до 100% от средней заработной платы в соответствующем регионе;</w:t>
      </w:r>
    </w:p>
    <w:p w:rsidR="00B8296E" w:rsidRPr="00B8296E" w:rsidRDefault="00B8296E" w:rsidP="00B8296E">
      <w:pPr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9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младшему медицинскому персоналу</w:t>
      </w:r>
      <w:r w:rsidRPr="00B8296E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(персоналу, обеспечивающему условия для предоставления медицинских услуг) средней заработной платы - до 100% от средней заработной платы в соответствующем регионе;</w:t>
      </w:r>
    </w:p>
    <w:p w:rsidR="00B8296E" w:rsidRPr="00B8296E" w:rsidRDefault="00B8296E" w:rsidP="00B8296E">
      <w:pPr>
        <w:numPr>
          <w:ilvl w:val="0"/>
          <w:numId w:val="7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9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среднему медицинскому (фармацевтическому) персоналу</w:t>
      </w:r>
      <w:r w:rsidRPr="00B8296E">
        <w:rPr>
          <w:rFonts w:ascii="Times New Roman" w:eastAsia="Times New Roman" w:hAnsi="Times New Roman" w:cs="Times New Roman"/>
          <w:sz w:val="28"/>
          <w:szCs w:val="28"/>
          <w:lang w:eastAsia="ru-RU"/>
        </w:rPr>
        <w:t> (персонала, обеспечивающего условия для предоставления медицинских услуг) средней заработной платы - до 100% от средней заработной платы в соответствующем регионе.</w:t>
      </w:r>
    </w:p>
    <w:p w:rsidR="00B8296E" w:rsidRPr="00B8296E" w:rsidRDefault="00B8296E" w:rsidP="00B8296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96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Российской Федерации от 1 июня 2012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B8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761 «О Национальной стратегии действий в интересах детей на 2012 - 2017 годы» предусмотрено доведение оплаты труда </w:t>
      </w:r>
      <w:r w:rsidRPr="00B829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педагогов учреждений дополнительного образования детей, в том числе педагогов в системе учреждений культуры</w:t>
      </w:r>
      <w:r w:rsidRPr="00B82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 уровня не ниже среднего для учителей в регионе.</w:t>
      </w:r>
    </w:p>
    <w:p w:rsidR="00B8296E" w:rsidRPr="00B8296E" w:rsidRDefault="00B8296E" w:rsidP="00B8296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96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Российской Федерации от 28 декабря 2012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B8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1688 «О некоторых мерах по реализации государственной политики в сфере защиты детей-сирот и детей, оставшихся без попечения родителей» предусмотрено доведение к 2018 году средней заработной платы </w:t>
      </w:r>
      <w:r w:rsidRPr="00B829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педагогических работников образовательных, медицинских организаций или организаций, оказывающих социальные услуги детям-сиротам и детям, оставшимся без попечения родителей</w:t>
      </w:r>
      <w:r w:rsidRPr="00B8296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 100% от средней заработной платы в соответствующем субъекте Российской Федерации.</w:t>
      </w:r>
    </w:p>
    <w:p w:rsidR="00B8296E" w:rsidRPr="00B8296E" w:rsidRDefault="00B8296E" w:rsidP="00B829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6E3" w:rsidRDefault="00D621D2" w:rsidP="00B8296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hyperlink r:id="rId6" w:anchor="1.2" w:history="1">
        <w:r w:rsidR="006526E3" w:rsidRPr="00B8296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Кто отвечает за повышение оплаты труда в федеральных государственных учреждениях</w:t>
        </w:r>
        <w:r w:rsidR="00B8296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,</w:t>
        </w:r>
        <w:r w:rsidR="006526E3" w:rsidRPr="00B8296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государственных учреждениях субъектов Российской Федерации</w:t>
        </w:r>
        <w:r w:rsidR="00B8296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, </w:t>
        </w:r>
        <w:r w:rsidR="006526E3" w:rsidRPr="00B8296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муниципальных учреждениях?</w:t>
        </w:r>
      </w:hyperlink>
    </w:p>
    <w:p w:rsidR="00B8296E" w:rsidRDefault="00B8296E" w:rsidP="00B8296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8296E" w:rsidRPr="00B8296E" w:rsidRDefault="00B8296E" w:rsidP="00B8296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9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144 Трудового кодекса Российской Федерации системы оплаты труда (в том числе тарифные системы оплаты труда) работников государственных и муниципальных учреждений устанавливаются:</w:t>
      </w:r>
    </w:p>
    <w:p w:rsidR="00B8296E" w:rsidRPr="00B8296E" w:rsidRDefault="00B8296E" w:rsidP="00B82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9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федеральных государственных учреждениях -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Федерации;</w:t>
      </w:r>
    </w:p>
    <w:p w:rsidR="00B8296E" w:rsidRPr="00B8296E" w:rsidRDefault="00B8296E" w:rsidP="00B82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9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государственных учреждениях субъектов Российской Федерации -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Федерации;</w:t>
      </w:r>
    </w:p>
    <w:p w:rsidR="00B8296E" w:rsidRPr="00B8296E" w:rsidRDefault="00B8296E" w:rsidP="00B82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9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муниципальных учреждениях -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законами и </w:t>
      </w:r>
      <w:proofErr w:type="gramStart"/>
      <w:r w:rsidRPr="00B829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иными нормативными правовыми актами субъектов Российской Федерации</w:t>
      </w:r>
      <w:proofErr w:type="gramEnd"/>
      <w:r w:rsidRPr="00B8296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нормативными правовыми актами органов местного самоуправления.</w:t>
      </w:r>
    </w:p>
    <w:p w:rsidR="00B8296E" w:rsidRPr="00B8296E" w:rsidRDefault="00B8296E" w:rsidP="00B82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96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вопросы о порядке и условиях оплаты труда работников государственных учреждений субъектов Российской Федерации и муниципальных учреждений, в том числе вопросы повышения оплаты труда, относятся к компетенции органов государственной власти субъектов Российской Федерации и органов местного самоуправления.</w:t>
      </w:r>
    </w:p>
    <w:p w:rsidR="00B8296E" w:rsidRPr="00B8296E" w:rsidRDefault="00B8296E" w:rsidP="00B8296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6E3" w:rsidRDefault="00D621D2" w:rsidP="00B82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hyperlink r:id="rId7" w:anchor="1.3" w:history="1">
        <w:r w:rsidR="006526E3" w:rsidRPr="00B8296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Как определить, распространяются ли на должность работника нормы Указов Президента Российской Федерации о повышении заработной платы отдельных категорий работников</w:t>
        </w:r>
      </w:hyperlink>
      <w:r w:rsidR="00B829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?</w:t>
      </w:r>
    </w:p>
    <w:p w:rsidR="00B8296E" w:rsidRDefault="00B8296E" w:rsidP="00B829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B3E19" w:rsidRPr="00B8296E" w:rsidRDefault="00BB3E19" w:rsidP="00BB3E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9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19 статьи 2, частям 20 и 21 статьи 2 Федерального закона от 29 декабря 2012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B8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273-ФЗ «Об образовании в Российской Федерации» (далее - Закон) педагогический работник - это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деятельности.</w:t>
      </w:r>
    </w:p>
    <w:p w:rsidR="00BB3E19" w:rsidRPr="00B8296E" w:rsidRDefault="00BB3E19" w:rsidP="00BB3E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96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Организациями, осуществляющими образовательную деятельность, являются образовательные организации, а также организации, осуществляющие обучение (организация, осуществляющая обучение, - юридическое лицо, осуществляющее на основании лицензии наряду с основной деятельностью образовательную деятельность в качестве дополнительного вида деятельности).</w:t>
      </w:r>
    </w:p>
    <w:p w:rsidR="00BB3E19" w:rsidRPr="00B8296E" w:rsidRDefault="00BB3E19" w:rsidP="00BB3E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9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31 Закона, организации, осуществляющие лечение, оздоровление и (или) отдых, социальное обслуживание, вправе осуществлять образовательную деятельность по основным и дополнительным образовательным программам на базе создаваемых специализированных структурных подразделений, деятельность которых регулируется положением, разрабатываемым и утвержденным организацией, осуществляющей обучение.</w:t>
      </w:r>
    </w:p>
    <w:p w:rsidR="00BB3E19" w:rsidRPr="00B8296E" w:rsidRDefault="00BB3E19" w:rsidP="00BB3E1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9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со статьей 91 закона образовательная деятельность подлежит лицензированию в соответствии с законодательством Российской Федерации.</w:t>
      </w:r>
    </w:p>
    <w:p w:rsidR="00BB3E19" w:rsidRDefault="00BB3E19" w:rsidP="00BB3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96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при отсутствии лицензии на образовательную деятельность организация не может быть признана организацией, осуществляющей обучение, следовательно, ее работники не являются педагогическими работниками.</w:t>
      </w:r>
    </w:p>
    <w:p w:rsidR="00BB3E19" w:rsidRPr="00B8296E" w:rsidRDefault="00BB3E19" w:rsidP="00BB3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6E3" w:rsidRDefault="00D621D2" w:rsidP="00BB3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hyperlink r:id="rId8" w:anchor="1.4" w:history="1">
        <w:r w:rsidR="006526E3" w:rsidRPr="00B8296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Повышение заработной платы отдельным категориям работников, предусмотренным Указами Президента Российской Федерации</w:t>
        </w:r>
      </w:hyperlink>
    </w:p>
    <w:p w:rsidR="00BB3E19" w:rsidRDefault="00BB3E19" w:rsidP="00BB3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B3E19" w:rsidRPr="00B8296E" w:rsidRDefault="00BB3E19" w:rsidP="00BB3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9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показателей, определенных Указами Президента Российской Федерации, осуществляется в отношении соответствующей категории работников </w:t>
      </w:r>
      <w:r w:rsidRPr="00B829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региону в целом</w:t>
      </w:r>
      <w:r w:rsidRPr="00B829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3E19" w:rsidRPr="00B8296E" w:rsidRDefault="00BB3E19" w:rsidP="00BB3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9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субъектах Российской Федерации утверждены региональные планы мероприятий («дорожные карты») в сфере культуры, образования и науки, здравоохранения, социального обслуживания, которые устанавливают соотношения по категориям работников до 2018 года.</w:t>
      </w:r>
    </w:p>
    <w:p w:rsidR="00BB3E19" w:rsidRPr="00B8296E" w:rsidRDefault="00BB3E19" w:rsidP="00BB3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96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показатели для поэтапного повышения заработной платы категорий работников конкретных государственных (муниципальных) учреждений в 2013-2018 годах устанавливаются ведомственными планами мероприятий и планами мероприятий самих учреждений.</w:t>
      </w:r>
    </w:p>
    <w:p w:rsidR="00BB3E19" w:rsidRPr="00B8296E" w:rsidRDefault="00BB3E19" w:rsidP="00BB3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96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показатели конкретизируются в зависимости от типа учреждений, сложности работ, в регионах с районными коэффициентами – от территории.</w:t>
      </w:r>
    </w:p>
    <w:p w:rsidR="00BB3E19" w:rsidRPr="00B8296E" w:rsidRDefault="00BB3E19" w:rsidP="00BB3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9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отдельных субъектах Российской Федерации при определении средней заработной платы отдельных категорий работников бюджетной сферы, в соответствии с Указами Президента Российской Федерации, учитываются выплаты, обусловленные районным регулированием оплаты труда: по коэффициентам (районным, за работу в высокогорных районах, в пустынных и безводных местностях) и процентным надбавкам к заработной плате лиц, работающих в районах Крайнего Севера, приравненных к ним местностях, в южных районах Восточной Сибири и Дальнего Востока.</w:t>
      </w:r>
    </w:p>
    <w:p w:rsidR="00BB3E19" w:rsidRPr="00B8296E" w:rsidRDefault="00BB3E19" w:rsidP="00BB3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96E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специфики деятельности учреждения его целевые показатели по учреждениям могут отличаться от показателей, установленных для субъекта Российской Федерации в целом.</w:t>
      </w:r>
    </w:p>
    <w:p w:rsidR="00BB3E19" w:rsidRPr="00B8296E" w:rsidRDefault="00BB3E19" w:rsidP="00BB3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96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совершенствование систем оплаты труда работников государственных (муниципальных) учреждений должно обеспечивать дифференциацию оплаты труда работников, выполняющих работы различной сложности и установление оплаты труда в зависимости от качества оказываемых государственных (муниципальных) услуг (выполняемых работ) и эффективности деятельности работников по заданным критериям и показателям.</w:t>
      </w:r>
    </w:p>
    <w:p w:rsidR="00BB3E19" w:rsidRPr="00B8296E" w:rsidRDefault="00BB3E19" w:rsidP="00BB3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96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</w:t>
      </w:r>
      <w:r w:rsidRPr="00B829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средняя заработная плата отдельной категорий работников может различаться по видам учреждений</w:t>
      </w:r>
      <w:r w:rsidRPr="00B829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3E19" w:rsidRPr="00B8296E" w:rsidRDefault="00BB3E19" w:rsidP="00BB3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96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сохраняется обусловленная различиями в сложности труда дифференциация в оплате труда работников, занимающих различные должности, относящиеся к одной категории.</w:t>
      </w:r>
    </w:p>
    <w:p w:rsidR="00BB3E19" w:rsidRPr="00B8296E" w:rsidRDefault="00BB3E19" w:rsidP="00BB3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9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Заработная плата конкретного работника</w:t>
      </w:r>
      <w:r w:rsidRPr="00B8296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должна зависеть от его квалификации, сложности, количества и качества выполняемой работы и </w:t>
      </w:r>
      <w:proofErr w:type="gramStart"/>
      <w:r w:rsidRPr="00B829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может быть</w:t>
      </w:r>
      <w:proofErr w:type="gramEnd"/>
      <w:r w:rsidRPr="00B829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как выше, так и ниже целевого значения</w:t>
      </w:r>
      <w:r w:rsidRPr="00B8296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установленного Указами Президента Российской Федерации, для соответствующей категории работников. </w:t>
      </w:r>
    </w:p>
    <w:p w:rsidR="00BB3E19" w:rsidRDefault="00BB3E19" w:rsidP="00BB3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</w:pPr>
      <w:bookmarkStart w:id="1" w:name="2.1"/>
      <w:r w:rsidRPr="00BB3E19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  <w:lang w:eastAsia="ru-RU"/>
        </w:rPr>
        <w:lastRenderedPageBreak/>
        <w:t>Какие сроки для выплаты заработной платы установлены действующим законодательством?</w:t>
      </w:r>
      <w:bookmarkEnd w:id="1"/>
    </w:p>
    <w:p w:rsidR="00BB3E19" w:rsidRPr="00BB3E19" w:rsidRDefault="00BB3E19" w:rsidP="00BB3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B3E19" w:rsidRPr="00B8296E" w:rsidRDefault="00BB3E19" w:rsidP="00BB3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шестой </w:t>
      </w:r>
      <w:proofErr w:type="gramStart"/>
      <w:r w:rsidRPr="00B8296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  136</w:t>
      </w:r>
      <w:proofErr w:type="gramEnd"/>
      <w:r w:rsidRPr="00B8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Трудового кодекса Российской Федерации заработная плата выплачивается не реже чем каждые полмесяца в день, установленный правилами внутреннего трудового распорядка, коллективным договором, трудовым договором.  Иные сроки выплаты заработной платы могут быть установлены </w:t>
      </w:r>
      <w:r w:rsidRPr="00B829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лишь</w:t>
      </w:r>
      <w:r w:rsidRPr="00B8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отдельных категорий работников </w:t>
      </w:r>
      <w:r w:rsidRPr="00B829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только</w:t>
      </w:r>
      <w:r w:rsidRPr="00B82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законом.</w:t>
      </w:r>
    </w:p>
    <w:p w:rsidR="00BB3E19" w:rsidRDefault="00BB3E19" w:rsidP="00BB3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96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 8 статьи 136 Трудового кодекса Российской Федерации при совпадении дня выплаты с выходным или нерабочим праздничным днем выплата заработной платы производится накануне этого дня.</w:t>
      </w:r>
    </w:p>
    <w:p w:rsidR="00BB3E19" w:rsidRDefault="00BB3E19" w:rsidP="00BB3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E19" w:rsidRPr="00B8296E" w:rsidRDefault="00BB3E19" w:rsidP="00BB3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6E3" w:rsidRPr="00B8296E" w:rsidRDefault="006526E3" w:rsidP="00BB3E19">
      <w:pPr>
        <w:shd w:val="clear" w:color="auto" w:fill="FFFFFF"/>
        <w:spacing w:after="0" w:line="240" w:lineRule="auto"/>
        <w:ind w:left="4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3E19" w:rsidRDefault="00BB3E19" w:rsidP="00BB3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B3E19" w:rsidRPr="00B8296E" w:rsidRDefault="00BB3E19" w:rsidP="00BB3E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6E3" w:rsidRPr="00B8296E" w:rsidRDefault="006526E3" w:rsidP="000E7DD4">
      <w:pPr>
        <w:shd w:val="clear" w:color="auto" w:fill="FFFFFF"/>
        <w:spacing w:after="0" w:line="240" w:lineRule="auto"/>
        <w:ind w:left="4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526E3" w:rsidRPr="00B8296E" w:rsidSect="00B8296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C04A0"/>
    <w:multiLevelType w:val="multilevel"/>
    <w:tmpl w:val="1F94E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E3C89"/>
    <w:multiLevelType w:val="multilevel"/>
    <w:tmpl w:val="11F2F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9D3848"/>
    <w:multiLevelType w:val="multilevel"/>
    <w:tmpl w:val="D0E0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8682B"/>
    <w:multiLevelType w:val="multilevel"/>
    <w:tmpl w:val="0C66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F5000A"/>
    <w:multiLevelType w:val="multilevel"/>
    <w:tmpl w:val="65E46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806C9D"/>
    <w:multiLevelType w:val="multilevel"/>
    <w:tmpl w:val="0CC43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D13FEB"/>
    <w:multiLevelType w:val="multilevel"/>
    <w:tmpl w:val="C01A4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211005"/>
    <w:multiLevelType w:val="multilevel"/>
    <w:tmpl w:val="7B60B4B6"/>
    <w:lvl w:ilvl="0">
      <w:start w:val="1"/>
      <w:numFmt w:val="bullet"/>
      <w:lvlText w:val=""/>
      <w:lvlJc w:val="left"/>
      <w:pPr>
        <w:tabs>
          <w:tab w:val="num" w:pos="-405"/>
        </w:tabs>
        <w:ind w:left="-40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15"/>
        </w:tabs>
        <w:ind w:left="3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35"/>
        </w:tabs>
        <w:ind w:left="10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755"/>
        </w:tabs>
        <w:ind w:left="17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355"/>
        </w:tabs>
        <w:ind w:left="5355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881EAD"/>
    <w:multiLevelType w:val="multilevel"/>
    <w:tmpl w:val="2E2C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9B4D3C"/>
    <w:multiLevelType w:val="multilevel"/>
    <w:tmpl w:val="6B16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9A358F"/>
    <w:multiLevelType w:val="multilevel"/>
    <w:tmpl w:val="FFFA9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981743"/>
    <w:multiLevelType w:val="multilevel"/>
    <w:tmpl w:val="3DCC3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9"/>
  </w:num>
  <w:num w:numId="5">
    <w:abstractNumId w:val="10"/>
  </w:num>
  <w:num w:numId="6">
    <w:abstractNumId w:val="0"/>
  </w:num>
  <w:num w:numId="7">
    <w:abstractNumId w:val="8"/>
  </w:num>
  <w:num w:numId="8">
    <w:abstractNumId w:val="4"/>
  </w:num>
  <w:num w:numId="9">
    <w:abstractNumId w:val="3"/>
  </w:num>
  <w:num w:numId="10">
    <w:abstractNumId w:val="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6E3"/>
    <w:rsid w:val="000E7DD4"/>
    <w:rsid w:val="003A22B3"/>
    <w:rsid w:val="00437F0D"/>
    <w:rsid w:val="006526E3"/>
    <w:rsid w:val="00B8296E"/>
    <w:rsid w:val="00BB3E19"/>
    <w:rsid w:val="00D6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1C30C-A55A-4D1D-992B-4A8879E4A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3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3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84065">
              <w:marLeft w:val="42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intrud.ru/ministry/programms/2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mintrud.ru/ministry/programms/2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mintrud.ru/ministry/programms/28/" TargetMode="External"/><Relationship Id="rId5" Type="http://schemas.openxmlformats.org/officeDocument/2006/relationships/hyperlink" Target="http://www.rosmintrud.ru/ministry/programms/28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1442</Words>
  <Characters>8225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Силина Оксана Алексеевна</dc:creator>
  <cp:keywords/>
  <dc:description/>
  <cp:lastModifiedBy>Конарева Валерия Валерьевна</cp:lastModifiedBy>
  <cp:revision>2</cp:revision>
  <dcterms:created xsi:type="dcterms:W3CDTF">2018-10-11T05:24:00Z</dcterms:created>
  <dcterms:modified xsi:type="dcterms:W3CDTF">2018-10-11T05:24:00Z</dcterms:modified>
</cp:coreProperties>
</file>