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B01" w:rsidRPr="007417E1" w:rsidRDefault="00FC0B01" w:rsidP="00FC0B01">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13</w:t>
      </w:r>
    </w:p>
    <w:p w:rsidR="00FC0B01" w:rsidRPr="007417E1" w:rsidRDefault="00FC0B01" w:rsidP="00FC0B01">
      <w:pPr>
        <w:widowControl w:val="0"/>
        <w:autoSpaceDE w:val="0"/>
        <w:autoSpaceDN w:val="0"/>
        <w:adjustRightInd w:val="0"/>
        <w:ind w:left="5390"/>
        <w:outlineLvl w:val="0"/>
        <w:rPr>
          <w:rStyle w:val="a5"/>
          <w:rFonts w:ascii="Liberation Serif" w:hAnsi="Liberation Serif" w:cs="Liberation Serif"/>
          <w:b w:val="0"/>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BA5189">
        <w:rPr>
          <w:rFonts w:ascii="Liberation Serif" w:hAnsi="Liberation Serif" w:cs="Liberation Serif"/>
          <w:bCs/>
          <w:color w:val="000000" w:themeColor="text1"/>
          <w:sz w:val="28"/>
          <w:szCs w:val="28"/>
        </w:rPr>
        <w:br/>
        <w:t xml:space="preserve">в Свердловской области </w:t>
      </w:r>
      <w:r w:rsidR="00BA5189">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FC0B01" w:rsidRPr="007417E1" w:rsidRDefault="00FC0B01" w:rsidP="00FC0B01">
      <w:pPr>
        <w:pStyle w:val="a6"/>
        <w:ind w:left="0"/>
        <w:rPr>
          <w:rStyle w:val="a5"/>
          <w:rFonts w:ascii="Liberation Serif" w:hAnsi="Liberation Serif" w:cs="Liberation Serif"/>
          <w:b w:val="0"/>
          <w:color w:val="000000" w:themeColor="text1"/>
        </w:rPr>
      </w:pPr>
    </w:p>
    <w:p w:rsidR="00FC0B01" w:rsidRPr="007417E1" w:rsidRDefault="00FC0B01" w:rsidP="00FC0B01">
      <w:pPr>
        <w:widowControl w:val="0"/>
        <w:autoSpaceDE w:val="0"/>
        <w:autoSpaceDN w:val="0"/>
        <w:adjustRightInd w:val="0"/>
        <w:ind w:left="5390"/>
        <w:outlineLvl w:val="0"/>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jc w:val="center"/>
        <w:outlineLvl w:val="0"/>
        <w:rPr>
          <w:rFonts w:ascii="Liberation Serif" w:hAnsi="Liberation Serif" w:cs="Liberation Serif"/>
          <w:b/>
          <w:bCs/>
          <w:color w:val="000000" w:themeColor="text1"/>
          <w:sz w:val="28"/>
          <w:szCs w:val="28"/>
        </w:rPr>
      </w:pPr>
      <w:r w:rsidRPr="007417E1">
        <w:rPr>
          <w:rFonts w:ascii="Liberation Serif" w:hAnsi="Liberation Serif" w:cs="Liberation Serif"/>
          <w:b/>
          <w:bCs/>
          <w:color w:val="000000" w:themeColor="text1"/>
          <w:sz w:val="28"/>
          <w:szCs w:val="28"/>
        </w:rPr>
        <w:t>ПОРЯДОК</w:t>
      </w:r>
      <w:r w:rsidRPr="007417E1">
        <w:rPr>
          <w:rFonts w:ascii="Liberation Serif" w:hAnsi="Liberation Serif" w:cs="Liberation Serif"/>
          <w:b/>
          <w:bCs/>
          <w:color w:val="000000" w:themeColor="text1"/>
          <w:sz w:val="28"/>
          <w:szCs w:val="28"/>
        </w:rPr>
        <w:br/>
        <w:t xml:space="preserve">предоставления и распределения субсидий из областного бюджета </w:t>
      </w:r>
      <w:r w:rsidRPr="007417E1">
        <w:rPr>
          <w:rFonts w:ascii="Liberation Serif" w:hAnsi="Liberation Serif" w:cs="Liberation Serif"/>
          <w:b/>
          <w:color w:val="000000" w:themeColor="text1"/>
          <w:sz w:val="28"/>
        </w:rPr>
        <w:t xml:space="preserve">бюджетам муниципальных образований, расположенных на территории </w:t>
      </w:r>
      <w:r w:rsidRPr="007417E1">
        <w:rPr>
          <w:rFonts w:ascii="Liberation Serif" w:hAnsi="Liberation Serif" w:cs="Liberation Serif"/>
          <w:b/>
          <w:color w:val="000000" w:themeColor="text1"/>
          <w:sz w:val="28"/>
        </w:rPr>
        <w:br/>
        <w:t xml:space="preserve">Свердловской области, </w:t>
      </w:r>
      <w:r w:rsidR="002D6D4B">
        <w:rPr>
          <w:rFonts w:ascii="Liberation Serif" w:hAnsi="Liberation Serif" w:cs="Liberation Serif"/>
          <w:b/>
          <w:bCs/>
          <w:color w:val="000000" w:themeColor="text1"/>
          <w:sz w:val="28"/>
          <w:szCs w:val="28"/>
        </w:rPr>
        <w:t>на организацию</w:t>
      </w:r>
      <w:r w:rsidRPr="007417E1">
        <w:rPr>
          <w:rFonts w:ascii="Liberation Serif" w:hAnsi="Liberation Serif" w:cs="Liberation Serif"/>
          <w:b/>
          <w:bCs/>
          <w:color w:val="000000" w:themeColor="text1"/>
          <w:sz w:val="28"/>
          <w:szCs w:val="28"/>
        </w:rPr>
        <w:t xml:space="preserve"> военно-патриотического воспитания и допризывной подготовки молодых граждан </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p>
    <w:p w:rsidR="00FC0B01" w:rsidRPr="007417E1" w:rsidRDefault="00FC0B01" w:rsidP="00FC0B01">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распределения и расходования субсидий из областного бюджета местным б</w:t>
      </w:r>
      <w:r w:rsidR="002D6D4B">
        <w:rPr>
          <w:rFonts w:ascii="Liberation Serif" w:hAnsi="Liberation Serif" w:cs="Liberation Serif"/>
          <w:color w:val="000000" w:themeColor="text1"/>
        </w:rPr>
        <w:t>юджетам на организацию</w:t>
      </w:r>
      <w:r w:rsidRPr="007417E1">
        <w:rPr>
          <w:rFonts w:ascii="Liberation Serif" w:hAnsi="Liberation Serif" w:cs="Liberation Serif"/>
          <w:color w:val="000000" w:themeColor="text1"/>
        </w:rPr>
        <w:t xml:space="preserve"> военно-патриотического воспитания и допризывной подготовки молодых граждан (далее – субсидии).</w:t>
      </w:r>
    </w:p>
    <w:p w:rsidR="00FC0B01" w:rsidRPr="007417E1" w:rsidRDefault="00FC0B01" w:rsidP="00FC0B01">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Субсидии предоставляются на </w:t>
      </w:r>
      <w:r w:rsidR="002D6D4B">
        <w:rPr>
          <w:rFonts w:ascii="Liberation Serif" w:hAnsi="Liberation Serif" w:cs="Liberation Serif"/>
          <w:color w:val="000000" w:themeColor="text1"/>
        </w:rPr>
        <w:t>организацию</w:t>
      </w:r>
      <w:r w:rsidRPr="007417E1">
        <w:rPr>
          <w:rFonts w:ascii="Liberation Serif" w:hAnsi="Liberation Serif" w:cs="Liberation Serif"/>
          <w:color w:val="000000" w:themeColor="text1"/>
        </w:rPr>
        <w:t xml:space="preserve"> военно-патриотического воспитания и допризывной подготовки молодых граждан:</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приобретение оборудования и инвентаря для организаций и учреждений, осуществляющих патриотическое воспитание на территории Свердловской области:</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наглядных пособий (комплектов цветных плакатов, иллюстрированных альбомов, топографических карт, справочников, книг, брошюр, аудио- </w:t>
      </w:r>
      <w:r w:rsidRPr="007417E1">
        <w:rPr>
          <w:rFonts w:ascii="Liberation Serif" w:hAnsi="Liberation Serif" w:cs="Liberation Serif"/>
          <w:color w:val="000000" w:themeColor="text1"/>
          <w:sz w:val="28"/>
          <w:szCs w:val="28"/>
        </w:rPr>
        <w:br/>
        <w:t>и видеозаписей, учебных пособий</w:t>
      </w:r>
      <w:r w:rsidR="004B466E">
        <w:rPr>
          <w:rFonts w:ascii="Liberation Serif" w:hAnsi="Liberation Serif" w:cs="Liberation Serif"/>
          <w:color w:val="000000" w:themeColor="text1"/>
          <w:sz w:val="28"/>
          <w:szCs w:val="28"/>
        </w:rPr>
        <w:t>, в том числе</w:t>
      </w:r>
      <w:r w:rsidRPr="007417E1">
        <w:rPr>
          <w:rFonts w:ascii="Liberation Serif" w:hAnsi="Liberation Serif" w:cs="Liberation Serif"/>
          <w:color w:val="000000" w:themeColor="text1"/>
          <w:sz w:val="28"/>
          <w:szCs w:val="28"/>
        </w:rPr>
        <w:t xml:space="preserve"> на электронных носителях) по направлениям: общегражданское, военно-историческое, военно-прикладное;</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оборудования для проведения мероприятий патриотического воспитания (мультимедийных проекторов, экранов для проекторов, звукоусиливающей аппаратуры);</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оборудования для занятий по видам спорта с использованием авиационной </w:t>
      </w:r>
      <w:r w:rsidRPr="007417E1">
        <w:rPr>
          <w:rFonts w:ascii="Liberation Serif" w:hAnsi="Liberation Serif" w:cs="Liberation Serif"/>
          <w:color w:val="000000" w:themeColor="text1"/>
          <w:sz w:val="28"/>
          <w:szCs w:val="28"/>
        </w:rPr>
        <w:br/>
        <w:t xml:space="preserve">и иной техники и прикладным видам спорта (спортивных конструкций уличного применения, </w:t>
      </w:r>
      <w:r w:rsidR="004B466E">
        <w:rPr>
          <w:rFonts w:ascii="Liberation Serif" w:hAnsi="Liberation Serif" w:cs="Liberation Serif"/>
          <w:color w:val="000000" w:themeColor="text1"/>
          <w:sz w:val="28"/>
          <w:szCs w:val="28"/>
        </w:rPr>
        <w:t xml:space="preserve">спортивных тренажеров, </w:t>
      </w:r>
      <w:r w:rsidRPr="007417E1">
        <w:rPr>
          <w:rFonts w:ascii="Liberation Serif" w:hAnsi="Liberation Serif" w:cs="Liberation Serif"/>
          <w:color w:val="000000" w:themeColor="text1"/>
          <w:sz w:val="28"/>
          <w:szCs w:val="28"/>
        </w:rPr>
        <w:t>картингов, конусов разметочных, парашютов, матов гимнастических, шлемов защиты, перчаток, лап, защитных накладок, мешков боксерских);</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оборудования для организации и проведения военно-спортивных игр </w:t>
      </w:r>
      <w:r w:rsidRPr="007417E1">
        <w:rPr>
          <w:rFonts w:ascii="Liberation Serif" w:hAnsi="Liberation Serif" w:cs="Liberation Serif"/>
          <w:color w:val="000000" w:themeColor="text1"/>
          <w:sz w:val="28"/>
          <w:szCs w:val="28"/>
        </w:rPr>
        <w:br/>
        <w:t xml:space="preserve">и оборонно-спортивных оздоровительных лагерей (палаток, тентов, шатров, мешков спальных, ковриков туристических, рюкзаков, котлов, катамаранов спортивных, байдарок, весел, спасательных жилетов, веревок, страховочных систем, касок альпинистских, карабинов альпинистских, зажимов альпинистских, спусковых устройств, комплектов защиты для пейнтбола, </w:t>
      </w:r>
      <w:proofErr w:type="spellStart"/>
      <w:r w:rsidRPr="007417E1">
        <w:rPr>
          <w:rFonts w:ascii="Liberation Serif" w:hAnsi="Liberation Serif" w:cs="Liberation Serif"/>
          <w:color w:val="000000" w:themeColor="text1"/>
          <w:sz w:val="28"/>
          <w:szCs w:val="28"/>
        </w:rPr>
        <w:t>пейнтбольных</w:t>
      </w:r>
      <w:proofErr w:type="spellEnd"/>
      <w:r w:rsidRPr="007417E1">
        <w:rPr>
          <w:rFonts w:ascii="Liberation Serif" w:hAnsi="Liberation Serif" w:cs="Liberation Serif"/>
          <w:color w:val="000000" w:themeColor="text1"/>
          <w:sz w:val="28"/>
          <w:szCs w:val="28"/>
        </w:rPr>
        <w:t xml:space="preserve"> маркеров, </w:t>
      </w:r>
      <w:r w:rsidRPr="007417E1">
        <w:rPr>
          <w:rFonts w:ascii="Liberation Serif" w:hAnsi="Liberation Serif" w:cs="Liberation Serif"/>
          <w:color w:val="000000" w:themeColor="text1"/>
          <w:sz w:val="28"/>
          <w:szCs w:val="28"/>
        </w:rPr>
        <w:lastRenderedPageBreak/>
        <w:t xml:space="preserve">оружия для игры в </w:t>
      </w:r>
      <w:proofErr w:type="spellStart"/>
      <w:r w:rsidRPr="007417E1">
        <w:rPr>
          <w:rFonts w:ascii="Liberation Serif" w:hAnsi="Liberation Serif" w:cs="Liberation Serif"/>
          <w:color w:val="000000" w:themeColor="text1"/>
          <w:sz w:val="28"/>
          <w:szCs w:val="28"/>
        </w:rPr>
        <w:t>страйкбол</w:t>
      </w:r>
      <w:proofErr w:type="spellEnd"/>
      <w:r w:rsidRPr="007417E1">
        <w:rPr>
          <w:rFonts w:ascii="Liberation Serif" w:hAnsi="Liberation Serif" w:cs="Liberation Serif"/>
          <w:color w:val="000000" w:themeColor="text1"/>
          <w:sz w:val="28"/>
          <w:szCs w:val="28"/>
        </w:rPr>
        <w:t xml:space="preserve">, массогабаритных макетов автомата Калашникова, пневматических винтовок, гранат учебных, мин учебных, лопат саперных, противогазов, </w:t>
      </w:r>
      <w:r w:rsidR="004B466E">
        <w:rPr>
          <w:rFonts w:ascii="Liberation Serif" w:hAnsi="Liberation Serif" w:cs="Liberation Serif"/>
          <w:color w:val="000000" w:themeColor="text1"/>
          <w:sz w:val="28"/>
          <w:szCs w:val="28"/>
        </w:rPr>
        <w:t xml:space="preserve">костюмов маскировочных, </w:t>
      </w:r>
      <w:r w:rsidRPr="007417E1">
        <w:rPr>
          <w:rFonts w:ascii="Liberation Serif" w:hAnsi="Liberation Serif" w:cs="Liberation Serif"/>
          <w:color w:val="000000" w:themeColor="text1"/>
          <w:sz w:val="28"/>
          <w:szCs w:val="28"/>
        </w:rPr>
        <w:t>костюмов химической защиты, металлоискателей, тиров электронных, тиров и винтовок лазерных, навигаторов, радиостанций (раций), военной формы);</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 организация и проведение военно-спортивных игр, военно-спортивных мероприятий (оплата питания и проживания участников, оплата транспортных услуг, приобретение канцелярских товаров, наградной продукции, заработная плата привлеченных специалистов, задействованных в организации игр);</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 участие в областных оборонно-спортивных лагерях и военно-спортивных играх на территории Свердловской области (оплата питания, проживания участников, транспортных услуг (в том числе за счет приобретения туристических путевок для участия в военно-спортивных играх и оборонно-спортивных оздоровительных лагерях), приобретение канцелярских товаров, наградной продукции, заработная плата привлеченных специалистов, задействованных в организации военно-спортивных игр и оборонно-спортивных оздоровительных лагерей);</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4) организация и проведение мероприятий, направленных на формирование активной гражданской позиции, национально-государственной идентичности, воспитание уважения к представителям различных этносов, профилактику экстремизма, терроризма (приобретение, изготовление формы с логотипом, изготовление и (или) приобретение продукции для наглядной агитации, канцелярских товаров, наградной продукции);</w:t>
      </w:r>
    </w:p>
    <w:p w:rsidR="00FC0B0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5) участие в подготовке и проведении поисковых экспедиций (оплата питания и проживания участников поисковой экспедиции, оплата транспортных услуг, приобретение специального п</w:t>
      </w:r>
      <w:r w:rsidR="00C51AB2">
        <w:rPr>
          <w:rFonts w:ascii="Liberation Serif" w:hAnsi="Liberation Serif" w:cs="Liberation Serif"/>
          <w:color w:val="000000" w:themeColor="text1"/>
          <w:sz w:val="28"/>
          <w:szCs w:val="28"/>
        </w:rPr>
        <w:t>оискового и иного оборудования);</w:t>
      </w:r>
    </w:p>
    <w:p w:rsidR="00C51AB2" w:rsidRPr="007417E1" w:rsidRDefault="00C51AB2" w:rsidP="00FC0B01">
      <w:pPr>
        <w:autoSpaceDE w:val="0"/>
        <w:autoSpaceDN w:val="0"/>
        <w:adjustRightInd w:val="0"/>
        <w:ind w:firstLine="720"/>
        <w:jc w:val="both"/>
        <w:rPr>
          <w:rFonts w:ascii="Liberation Serif" w:hAnsi="Liberation Serif" w:cs="Liberation Serif"/>
          <w:color w:val="000000" w:themeColor="text1"/>
          <w:sz w:val="28"/>
          <w:szCs w:val="28"/>
        </w:rPr>
      </w:pPr>
      <w:r>
        <w:rPr>
          <w:rFonts w:ascii="Liberation Serif" w:hAnsi="Liberation Serif" w:cs="Liberation Serif"/>
          <w:sz w:val="28"/>
          <w:szCs w:val="28"/>
        </w:rPr>
        <w:t>6) осуществление ремонтных работ в организациях и учреждениях, на базе которых запланировано создание муниципальных учебно-методических центров военно-патриотического воспитания молодежи «Авангард».</w:t>
      </w:r>
    </w:p>
    <w:p w:rsidR="00FC0B01" w:rsidRPr="007417E1" w:rsidRDefault="00FC0B01" w:rsidP="00FC0B01">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w:t>
      </w:r>
      <w:r w:rsidRPr="007417E1">
        <w:rPr>
          <w:rFonts w:ascii="Liberation Serif" w:hAnsi="Liberation Serif" w:cs="Liberation Serif"/>
          <w:color w:val="000000" w:themeColor="text1"/>
        </w:rPr>
        <w:br/>
        <w:t>до Министерства как получателя средств областного бюджета на предоставление субсидий, на очередной финансовый год.</w:t>
      </w:r>
    </w:p>
    <w:p w:rsidR="00FC0B01" w:rsidRPr="007417E1" w:rsidRDefault="00FC0B01" w:rsidP="00FC0B01">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Предельный уровень </w:t>
      </w:r>
      <w:proofErr w:type="spellStart"/>
      <w:r w:rsidRPr="007417E1">
        <w:rPr>
          <w:rFonts w:ascii="Liberation Serif" w:hAnsi="Liberation Serif" w:cs="Liberation Serif"/>
          <w:color w:val="000000" w:themeColor="text1"/>
        </w:rPr>
        <w:t>софинансирования</w:t>
      </w:r>
      <w:proofErr w:type="spellEnd"/>
      <w:r w:rsidRPr="007417E1">
        <w:rPr>
          <w:rFonts w:ascii="Liberation Serif" w:hAnsi="Liberation Serif" w:cs="Liberation Serif"/>
          <w:color w:val="000000" w:themeColor="text1"/>
        </w:rPr>
        <w:t xml:space="preserve"> Свердловской областью расходного обязательства муниципального образования, в целях </w:t>
      </w:r>
      <w:proofErr w:type="spellStart"/>
      <w:r w:rsidRPr="007417E1">
        <w:rPr>
          <w:rFonts w:ascii="Liberation Serif" w:hAnsi="Liberation Serif" w:cs="Liberation Serif"/>
          <w:color w:val="000000" w:themeColor="text1"/>
        </w:rPr>
        <w:t>софинансирования</w:t>
      </w:r>
      <w:proofErr w:type="spellEnd"/>
      <w:r w:rsidRPr="007417E1">
        <w:rPr>
          <w:rFonts w:ascii="Liberation Serif" w:hAnsi="Liberation Serif" w:cs="Liberation Serif"/>
          <w:color w:val="000000" w:themeColor="text1"/>
        </w:rPr>
        <w:t xml:space="preserve"> которого предоставляется субсидия, устанавливается с соблюдением уровня, установленного в приложении № 1 к настоящему порядку.</w:t>
      </w:r>
    </w:p>
    <w:p w:rsidR="00FC0B01" w:rsidRPr="007417E1" w:rsidRDefault="00FC0B01" w:rsidP="00FC0B01">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Субсидии предоставляются по результатам конкурсного отбора муниципальных образований на предоставление субсидий</w:t>
      </w:r>
      <w:r w:rsidRPr="007417E1">
        <w:rPr>
          <w:rStyle w:val="a8"/>
          <w:color w:val="000000" w:themeColor="text1"/>
        </w:rPr>
        <w:t>,</w:t>
      </w:r>
      <w:r w:rsidRPr="007417E1">
        <w:rPr>
          <w:rFonts w:ascii="Liberation Serif" w:hAnsi="Liberation Serif" w:cs="Liberation Serif"/>
          <w:color w:val="000000" w:themeColor="text1"/>
        </w:rPr>
        <w:t xml:space="preserve"> проводимого Министерством, по следующим критериям:</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наличие на территории муниципального образования организаций </w:t>
      </w:r>
      <w:r w:rsidRPr="007417E1">
        <w:rPr>
          <w:rFonts w:ascii="Liberation Serif" w:hAnsi="Liberation Serif" w:cs="Liberation Serif"/>
          <w:color w:val="000000" w:themeColor="text1"/>
          <w:sz w:val="28"/>
          <w:szCs w:val="28"/>
        </w:rPr>
        <w:br/>
        <w:t>и учреждений, занимающихся патриотическим воспитанием и допризывной подготовкой молодых граждан;</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2) наличие плана мероприятий («дорожной карты») по проведению </w:t>
      </w:r>
      <w:r w:rsidRPr="007417E1">
        <w:rPr>
          <w:rFonts w:ascii="Liberation Serif" w:hAnsi="Liberation Serif" w:cs="Liberation Serif"/>
          <w:color w:val="000000" w:themeColor="text1"/>
          <w:sz w:val="28"/>
          <w:szCs w:val="28"/>
        </w:rPr>
        <w:br/>
        <w:t>на территории муниципального образования мероприятий военно-патриотического воспитания и допризывной подготовки молодых граждан;</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3) наличие гарантийного обязательства о </w:t>
      </w:r>
      <w:proofErr w:type="spellStart"/>
      <w:r w:rsidRPr="007417E1">
        <w:rPr>
          <w:rFonts w:ascii="Liberation Serif" w:hAnsi="Liberation Serif" w:cs="Liberation Serif"/>
          <w:color w:val="000000" w:themeColor="text1"/>
          <w:sz w:val="28"/>
          <w:szCs w:val="28"/>
        </w:rPr>
        <w:t>софинансировании</w:t>
      </w:r>
      <w:proofErr w:type="spellEnd"/>
      <w:r w:rsidRPr="007417E1">
        <w:rPr>
          <w:rFonts w:ascii="Liberation Serif" w:hAnsi="Liberation Serif" w:cs="Liberation Serif"/>
          <w:color w:val="000000" w:themeColor="text1"/>
          <w:sz w:val="28"/>
          <w:szCs w:val="28"/>
        </w:rPr>
        <w:t xml:space="preserve"> из местного бюджета мероприятий военно-патриотического воспитания и допризывной подготовки молодых граждан в соответствии с пунктом 4 настоящего порядка.</w:t>
      </w:r>
    </w:p>
    <w:p w:rsidR="00FC0B01" w:rsidRPr="007417E1" w:rsidRDefault="00FC0B01" w:rsidP="00FC0B01">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Для участия в отборе муниципальные образования представляют </w:t>
      </w:r>
      <w:r w:rsidRPr="007417E1">
        <w:rPr>
          <w:rFonts w:ascii="Liberation Serif" w:hAnsi="Liberation Serif" w:cs="Liberation Serif"/>
          <w:color w:val="000000" w:themeColor="text1"/>
        </w:rPr>
        <w:br/>
        <w:t>в Министерство заявки на получение субсидии (далее – заявки), форма заявки утверждается Министерством.</w:t>
      </w:r>
    </w:p>
    <w:p w:rsidR="00FC0B01" w:rsidRPr="007417E1" w:rsidRDefault="00FC0B01" w:rsidP="00FC0B01">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Сроки приема заявок от муниципальных образований и сроки проведения отбора устанавливаются извещением о проведении отбора (далее – извещение), которое направляется Министерством в письменной форме всем муниципальным образованиям не позднее 5 рабочих дней до окончания приема заявок.</w:t>
      </w:r>
    </w:p>
    <w:p w:rsidR="00FC0B01" w:rsidRPr="007417E1" w:rsidRDefault="00FC0B01" w:rsidP="00FC0B01">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Для участия в отборе муниципальные образования представляют </w:t>
      </w:r>
      <w:r w:rsidRPr="007417E1">
        <w:rPr>
          <w:rFonts w:ascii="Liberation Serif" w:hAnsi="Liberation Serif" w:cs="Liberation Serif"/>
          <w:color w:val="000000" w:themeColor="text1"/>
        </w:rPr>
        <w:br/>
        <w:t>в Министерство заявку с приложением следующих документов:</w:t>
      </w:r>
    </w:p>
    <w:p w:rsidR="00FC0B01" w:rsidRPr="007417E1" w:rsidRDefault="00FC0B01" w:rsidP="00FC0B01">
      <w:pPr>
        <w:pStyle w:val="a6"/>
        <w:numPr>
          <w:ilvl w:val="0"/>
          <w:numId w:val="2"/>
        </w:numPr>
        <w:tabs>
          <w:tab w:val="left" w:pos="993"/>
        </w:tabs>
        <w:autoSpaceDE w:val="0"/>
        <w:autoSpaceDN w:val="0"/>
        <w:adjustRightInd w:val="0"/>
        <w:ind w:left="142" w:firstLine="578"/>
        <w:rPr>
          <w:rFonts w:ascii="Liberation Serif" w:hAnsi="Liberation Serif" w:cs="Liberation Serif"/>
          <w:color w:val="000000" w:themeColor="text1"/>
        </w:rPr>
      </w:pPr>
      <w:r w:rsidRPr="007417E1">
        <w:rPr>
          <w:rFonts w:ascii="Liberation Serif" w:hAnsi="Liberation Serif" w:cs="Liberation Serif"/>
          <w:color w:val="000000" w:themeColor="text1"/>
        </w:rPr>
        <w:t>общая информационная карта (форма общей информационной карты устанавливается в извещении);</w:t>
      </w:r>
    </w:p>
    <w:p w:rsidR="00FC0B01" w:rsidRPr="007417E1" w:rsidRDefault="00FC0B01" w:rsidP="00FC0B01">
      <w:pPr>
        <w:pStyle w:val="a6"/>
        <w:numPr>
          <w:ilvl w:val="0"/>
          <w:numId w:val="2"/>
        </w:numPr>
        <w:tabs>
          <w:tab w:val="left" w:pos="993"/>
        </w:tabs>
        <w:autoSpaceDE w:val="0"/>
        <w:autoSpaceDN w:val="0"/>
        <w:adjustRightInd w:val="0"/>
        <w:ind w:left="142" w:firstLine="578"/>
        <w:rPr>
          <w:rFonts w:ascii="Liberation Serif" w:hAnsi="Liberation Serif" w:cs="Liberation Serif"/>
          <w:color w:val="000000" w:themeColor="text1"/>
        </w:rPr>
      </w:pPr>
      <w:r w:rsidRPr="007417E1">
        <w:rPr>
          <w:rFonts w:ascii="Liberation Serif" w:hAnsi="Liberation Serif" w:cs="Liberation Serif"/>
          <w:color w:val="000000" w:themeColor="text1"/>
        </w:rPr>
        <w:t>информационная карта по направлениям предоставления субсидий (форма информационной карты устанавливается в извещении);</w:t>
      </w:r>
    </w:p>
    <w:p w:rsidR="00FC0B01" w:rsidRPr="007417E1" w:rsidRDefault="00FC0B01" w:rsidP="00FC0B01">
      <w:pPr>
        <w:pStyle w:val="a6"/>
        <w:numPr>
          <w:ilvl w:val="0"/>
          <w:numId w:val="2"/>
        </w:numPr>
        <w:tabs>
          <w:tab w:val="left" w:pos="993"/>
        </w:tabs>
        <w:autoSpaceDE w:val="0"/>
        <w:autoSpaceDN w:val="0"/>
        <w:adjustRightInd w:val="0"/>
        <w:ind w:left="142" w:firstLine="578"/>
        <w:rPr>
          <w:rFonts w:ascii="Liberation Serif" w:hAnsi="Liberation Serif" w:cs="Liberation Serif"/>
          <w:color w:val="000000" w:themeColor="text1"/>
        </w:rPr>
      </w:pPr>
      <w:r w:rsidRPr="007417E1">
        <w:rPr>
          <w:rFonts w:ascii="Liberation Serif" w:hAnsi="Liberation Serif" w:cs="Liberation Serif"/>
          <w:color w:val="000000" w:themeColor="text1"/>
        </w:rPr>
        <w:t>заверенная копия плана мероприятий («дорожной карты») по проведению на территории муниципального образования мероприятий военно-патриотического воспитания и допризывной подготовки молодых граждан;</w:t>
      </w:r>
    </w:p>
    <w:p w:rsidR="00FC0B01" w:rsidRPr="007417E1" w:rsidRDefault="00FC0B01" w:rsidP="00FC0B01">
      <w:pPr>
        <w:pStyle w:val="a6"/>
        <w:numPr>
          <w:ilvl w:val="0"/>
          <w:numId w:val="2"/>
        </w:numPr>
        <w:tabs>
          <w:tab w:val="left" w:pos="993"/>
        </w:tabs>
        <w:autoSpaceDE w:val="0"/>
        <w:autoSpaceDN w:val="0"/>
        <w:adjustRightInd w:val="0"/>
        <w:ind w:left="142" w:firstLine="578"/>
        <w:rPr>
          <w:rFonts w:ascii="Liberation Serif" w:hAnsi="Liberation Serif" w:cs="Liberation Serif"/>
          <w:color w:val="000000" w:themeColor="text1"/>
        </w:rPr>
      </w:pPr>
      <w:r w:rsidRPr="007417E1">
        <w:rPr>
          <w:rFonts w:ascii="Liberation Serif" w:hAnsi="Liberation Serif" w:cs="Liberation Serif"/>
          <w:color w:val="000000" w:themeColor="text1"/>
        </w:rPr>
        <w:t>смета расходов;</w:t>
      </w:r>
    </w:p>
    <w:p w:rsidR="00FC0B01" w:rsidRPr="00A11E09" w:rsidRDefault="00AC01E1" w:rsidP="00FC0B01">
      <w:pPr>
        <w:pStyle w:val="a6"/>
        <w:numPr>
          <w:ilvl w:val="0"/>
          <w:numId w:val="2"/>
        </w:numPr>
        <w:tabs>
          <w:tab w:val="left" w:pos="993"/>
        </w:tabs>
        <w:autoSpaceDE w:val="0"/>
        <w:autoSpaceDN w:val="0"/>
        <w:adjustRightInd w:val="0"/>
        <w:ind w:left="142" w:firstLine="578"/>
        <w:rPr>
          <w:rFonts w:ascii="Liberation Serif" w:hAnsi="Liberation Serif" w:cs="Liberation Serif"/>
        </w:rPr>
      </w:pPr>
      <w:r>
        <w:rPr>
          <w:rFonts w:ascii="Liberation Serif" w:hAnsi="Liberation Serif" w:cs="Liberation Serif"/>
        </w:rPr>
        <w:t>утратил силу</w:t>
      </w:r>
      <w:r w:rsidR="00FC0B01" w:rsidRPr="00A11E09">
        <w:rPr>
          <w:rFonts w:ascii="Liberation Serif" w:hAnsi="Liberation Serif" w:cs="Liberation Serif"/>
        </w:rPr>
        <w:t>;</w:t>
      </w:r>
    </w:p>
    <w:p w:rsidR="00FC0B01" w:rsidRPr="007417E1" w:rsidRDefault="00FC0B01" w:rsidP="00FC0B01">
      <w:pPr>
        <w:pStyle w:val="a6"/>
        <w:numPr>
          <w:ilvl w:val="0"/>
          <w:numId w:val="2"/>
        </w:numPr>
        <w:tabs>
          <w:tab w:val="left" w:pos="993"/>
        </w:tabs>
        <w:autoSpaceDE w:val="0"/>
        <w:autoSpaceDN w:val="0"/>
        <w:adjustRightInd w:val="0"/>
        <w:ind w:left="142" w:firstLine="578"/>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заверенная копия устава муниципального учреждения по работе </w:t>
      </w:r>
      <w:r w:rsidRPr="007417E1">
        <w:rPr>
          <w:rFonts w:ascii="Liberation Serif" w:hAnsi="Liberation Serif" w:cs="Liberation Serif"/>
          <w:color w:val="000000" w:themeColor="text1"/>
        </w:rPr>
        <w:br/>
        <w:t>с молодежью;</w:t>
      </w:r>
    </w:p>
    <w:p w:rsidR="00FC0B01" w:rsidRPr="007417E1" w:rsidRDefault="00FC0B01" w:rsidP="00FC0B01">
      <w:pPr>
        <w:pStyle w:val="a6"/>
        <w:numPr>
          <w:ilvl w:val="0"/>
          <w:numId w:val="2"/>
        </w:numPr>
        <w:tabs>
          <w:tab w:val="left" w:pos="993"/>
        </w:tabs>
        <w:autoSpaceDE w:val="0"/>
        <w:autoSpaceDN w:val="0"/>
        <w:adjustRightInd w:val="0"/>
        <w:ind w:left="142" w:firstLine="578"/>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перечень организаций и учреждений, реализующих на территории муниципального образования патриотическое воспитание и допризывную подготовку молодых граждан. </w:t>
      </w:r>
    </w:p>
    <w:p w:rsidR="00FC0B01" w:rsidRPr="00A722BC" w:rsidRDefault="00FC0B01" w:rsidP="00A722BC">
      <w:pPr>
        <w:pStyle w:val="a6"/>
        <w:numPr>
          <w:ilvl w:val="0"/>
          <w:numId w:val="1"/>
        </w:numPr>
        <w:tabs>
          <w:tab w:val="left" w:pos="993"/>
        </w:tabs>
        <w:autoSpaceDE w:val="0"/>
        <w:autoSpaceDN w:val="0"/>
        <w:adjustRightInd w:val="0"/>
        <w:ind w:left="0" w:firstLine="720"/>
        <w:rPr>
          <w:rFonts w:ascii="Liberation Serif" w:hAnsi="Liberation Serif" w:cs="Liberation Serif"/>
          <w:color w:val="000000" w:themeColor="text1"/>
        </w:rPr>
      </w:pPr>
      <w:r w:rsidRPr="00A722BC">
        <w:rPr>
          <w:rFonts w:ascii="Liberation Serif" w:hAnsi="Liberation Serif" w:cs="Liberation Serif"/>
          <w:color w:val="000000" w:themeColor="text1"/>
        </w:rPr>
        <w:t>Отбор осуществляется комиссией, образуемой Министерством.</w:t>
      </w:r>
    </w:p>
    <w:p w:rsidR="002C7082" w:rsidRDefault="00A722BC" w:rsidP="002C7082">
      <w:pPr>
        <w:ind w:firstLine="708"/>
        <w:jc w:val="both"/>
      </w:pPr>
      <w:r w:rsidRPr="00A722BC">
        <w:rPr>
          <w:rFonts w:ascii="Liberation Serif" w:hAnsi="Liberation Serif"/>
          <w:color w:val="22272F"/>
          <w:sz w:val="28"/>
          <w:szCs w:val="28"/>
        </w:rPr>
        <w:t xml:space="preserve">9-1. </w:t>
      </w:r>
      <w:r w:rsidR="002C7082">
        <w:rPr>
          <w:rFonts w:ascii="Liberation Serif" w:hAnsi="Liberation Serif"/>
          <w:color w:val="000000"/>
          <w:sz w:val="28"/>
          <w:szCs w:val="28"/>
        </w:rPr>
        <w:t xml:space="preserve">Отбор осуществляется комиссией, создаваемой Министерством. Первый этап отбора осуществляется в срок, не превышающий 30 рабочих дней после завершения приема заявок с приложением документов, указанных </w:t>
      </w:r>
      <w:r w:rsidR="002C7082">
        <w:rPr>
          <w:rFonts w:ascii="Liberation Serif" w:hAnsi="Liberation Serif"/>
          <w:color w:val="000000"/>
          <w:sz w:val="28"/>
          <w:szCs w:val="28"/>
        </w:rPr>
        <w:br/>
        <w:t xml:space="preserve">в пункте 8 настоящего порядка, второй этап отбора – </w:t>
      </w:r>
      <w:r w:rsidR="002C7082">
        <w:rPr>
          <w:rFonts w:ascii="Liberation Serif" w:hAnsi="Liberation Serif"/>
          <w:sz w:val="28"/>
          <w:szCs w:val="28"/>
        </w:rPr>
        <w:t xml:space="preserve">в сроки, определенные для формирования прогноза распределения субсидий на </w:t>
      </w:r>
      <w:r w:rsidR="002C7082">
        <w:rPr>
          <w:rFonts w:ascii="Liberation Serif" w:hAnsi="Liberation Serif"/>
          <w:color w:val="000000"/>
          <w:sz w:val="28"/>
          <w:szCs w:val="28"/>
        </w:rPr>
        <w:t>соответствующий финансовый год</w:t>
      </w:r>
      <w:r w:rsidR="002C7082">
        <w:rPr>
          <w:rFonts w:ascii="Liberation Serif" w:hAnsi="Liberation Serif" w:cs="Liberation Serif"/>
          <w:color w:val="000000"/>
          <w:sz w:val="28"/>
          <w:szCs w:val="28"/>
        </w:rPr>
        <w:t xml:space="preserve"> </w:t>
      </w:r>
      <w:r w:rsidR="002C7082">
        <w:rPr>
          <w:rFonts w:ascii="Liberation Serif" w:hAnsi="Liberation Serif"/>
          <w:color w:val="000000"/>
          <w:sz w:val="28"/>
          <w:szCs w:val="28"/>
        </w:rPr>
        <w:t>для включения в проект закона Свердловской области об областном бюджете на очередной финансовый год и плановый период.</w:t>
      </w:r>
      <w:r w:rsidR="002C7082">
        <w:rPr>
          <w:rFonts w:ascii="Liberation Serif" w:hAnsi="Liberation Serif" w:cs="Liberation Serif"/>
          <w:color w:val="22272F"/>
          <w:sz w:val="28"/>
          <w:szCs w:val="28"/>
        </w:rPr>
        <w:t xml:space="preserve"> </w:t>
      </w:r>
    </w:p>
    <w:p w:rsidR="002C7082" w:rsidRDefault="002C7082" w:rsidP="002C7082">
      <w:pPr>
        <w:ind w:firstLine="708"/>
        <w:jc w:val="both"/>
      </w:pPr>
      <w:r>
        <w:rPr>
          <w:rFonts w:ascii="Liberation Serif" w:hAnsi="Liberation Serif" w:cs="Liberation Serif"/>
          <w:color w:val="22272F"/>
          <w:sz w:val="28"/>
          <w:szCs w:val="28"/>
        </w:rPr>
        <w:t xml:space="preserve">По результатам первого этапа отбора выносится решение о допуске либо об отказе в допуске заявки муниципального образования ко второму этапу отбора. </w:t>
      </w:r>
      <w:r>
        <w:rPr>
          <w:rFonts w:ascii="Liberation Serif" w:hAnsi="Liberation Serif"/>
          <w:color w:val="22272F"/>
          <w:sz w:val="28"/>
          <w:szCs w:val="28"/>
        </w:rPr>
        <w:t>Решение об отказе в допуске заявки муниципального образования ко второму этапу отбора принимается в случаях, предусмотренных пунктом 11 настоящего порядка.</w:t>
      </w:r>
    </w:p>
    <w:p w:rsidR="002C7082" w:rsidRDefault="002C7082" w:rsidP="002C7082">
      <w:pPr>
        <w:ind w:firstLine="708"/>
        <w:jc w:val="both"/>
        <w:rPr>
          <w:rFonts w:ascii="Liberation Serif" w:hAnsi="Liberation Serif" w:cs="Liberation Serif"/>
          <w:color w:val="22272F"/>
          <w:sz w:val="28"/>
          <w:szCs w:val="28"/>
        </w:rPr>
      </w:pPr>
      <w:r>
        <w:rPr>
          <w:rFonts w:ascii="Liberation Serif" w:hAnsi="Liberation Serif" w:cs="Liberation Serif"/>
          <w:color w:val="22272F"/>
          <w:sz w:val="28"/>
          <w:szCs w:val="28"/>
        </w:rPr>
        <w:t>По результатам второго этапа отбора выносится решение о перечне муниципальных образований, расположенных на территории Свердловской области, рекомендуемых для включения в распределение субсидий между муниципальными образованиями.</w:t>
      </w:r>
    </w:p>
    <w:p w:rsidR="00A722BC" w:rsidRPr="00A722BC" w:rsidRDefault="002C7082" w:rsidP="002C7082">
      <w:pPr>
        <w:ind w:firstLine="708"/>
        <w:jc w:val="both"/>
        <w:rPr>
          <w:rFonts w:ascii="Liberation Serif" w:hAnsi="Liberation Serif" w:cs="Liberation Serif"/>
          <w:color w:val="000000" w:themeColor="text1"/>
          <w:sz w:val="28"/>
          <w:szCs w:val="28"/>
        </w:rPr>
      </w:pPr>
      <w:r>
        <w:rPr>
          <w:rFonts w:ascii="Liberation Serif" w:hAnsi="Liberation Serif" w:cs="Liberation Serif"/>
          <w:sz w:val="28"/>
          <w:szCs w:val="28"/>
        </w:rPr>
        <w:lastRenderedPageBreak/>
        <w:t xml:space="preserve">Срок и порядок приема заявок с приложением документов, указанных в пункте 8 настоящего порядка, устанавливаются в извещении о проведении отбора, которое направляется Министерством в письменной форме муниципальным образованиям и размещается на официальном сайте Министерства </w:t>
      </w:r>
      <w:r>
        <w:rPr>
          <w:rFonts w:ascii="Liberation Serif" w:hAnsi="Liberation Serif" w:cs="Liberation Serif"/>
          <w:sz w:val="28"/>
          <w:szCs w:val="28"/>
        </w:rPr>
        <w:br/>
        <w:t>в информационно-телекоммуникационной сети «Интернет» (</w:t>
      </w:r>
      <w:r>
        <w:rPr>
          <w:rFonts w:ascii="Liberation Serif" w:hAnsi="Liberation Serif" w:cs="Liberation Serif"/>
          <w:sz w:val="28"/>
          <w:szCs w:val="28"/>
          <w:lang w:val="en-US"/>
        </w:rPr>
        <w:t>www</w:t>
      </w:r>
      <w:r>
        <w:rPr>
          <w:rFonts w:ascii="Liberation Serif" w:hAnsi="Liberation Serif" w:cs="Liberation Serif"/>
          <w:sz w:val="28"/>
          <w:szCs w:val="28"/>
        </w:rPr>
        <w:t>.minobraz.egov66.ru) не позднее чем за 25 календарных дней до даты окончания приема заявок.</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Муниципальное образование считается прошедшим отбор в случае соответствия представленной заявки критериям, указанным в пункте 5 настоящего порядка. </w:t>
      </w:r>
    </w:p>
    <w:p w:rsidR="00FC0B01" w:rsidRPr="007417E1" w:rsidRDefault="00FC0B01" w:rsidP="000B1506">
      <w:pPr>
        <w:pStyle w:val="a6"/>
        <w:numPr>
          <w:ilvl w:val="0"/>
          <w:numId w:val="1"/>
        </w:numPr>
        <w:tabs>
          <w:tab w:val="left" w:pos="1134"/>
        </w:tabs>
        <w:autoSpaceDE w:val="0"/>
        <w:autoSpaceDN w:val="0"/>
        <w:adjustRightInd w:val="0"/>
        <w:ind w:hanging="1100"/>
        <w:rPr>
          <w:rFonts w:ascii="Liberation Serif" w:hAnsi="Liberation Serif" w:cs="Liberation Serif"/>
          <w:color w:val="000000" w:themeColor="text1"/>
        </w:rPr>
      </w:pPr>
      <w:r w:rsidRPr="007417E1">
        <w:rPr>
          <w:rFonts w:ascii="Liberation Serif" w:hAnsi="Liberation Serif" w:cs="Liberation Serif"/>
          <w:color w:val="000000" w:themeColor="text1"/>
        </w:rPr>
        <w:t>Муниципальное образование считается не прошедшим отбор в случае:</w:t>
      </w:r>
    </w:p>
    <w:p w:rsidR="00FC0B01" w:rsidRPr="007417E1" w:rsidRDefault="00FC0B01" w:rsidP="00FC0B01">
      <w:pPr>
        <w:pStyle w:val="a6"/>
        <w:numPr>
          <w:ilvl w:val="0"/>
          <w:numId w:val="3"/>
        </w:numPr>
        <w:tabs>
          <w:tab w:val="left" w:pos="709"/>
          <w:tab w:val="left" w:pos="1134"/>
        </w:tabs>
        <w:autoSpaceDE w:val="0"/>
        <w:autoSpaceDN w:val="0"/>
        <w:adjustRightInd w:val="0"/>
        <w:ind w:left="142" w:firstLine="567"/>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представления документов, указанных в пункте 8 настоящего порядка, </w:t>
      </w:r>
      <w:r w:rsidRPr="007417E1">
        <w:rPr>
          <w:rFonts w:ascii="Liberation Serif" w:hAnsi="Liberation Serif" w:cs="Liberation Serif"/>
          <w:color w:val="000000" w:themeColor="text1"/>
        </w:rPr>
        <w:br/>
        <w:t>не в полном объеме;</w:t>
      </w:r>
    </w:p>
    <w:p w:rsidR="00FC0B01" w:rsidRPr="007417E1" w:rsidRDefault="00FC0B01" w:rsidP="00FC0B01">
      <w:pPr>
        <w:pStyle w:val="a6"/>
        <w:numPr>
          <w:ilvl w:val="0"/>
          <w:numId w:val="3"/>
        </w:numPr>
        <w:tabs>
          <w:tab w:val="left" w:pos="709"/>
          <w:tab w:val="left" w:pos="1134"/>
        </w:tabs>
        <w:autoSpaceDE w:val="0"/>
        <w:autoSpaceDN w:val="0"/>
        <w:adjustRightInd w:val="0"/>
        <w:ind w:left="142" w:firstLine="567"/>
        <w:rPr>
          <w:rFonts w:ascii="Liberation Serif" w:hAnsi="Liberation Serif" w:cs="Liberation Serif"/>
          <w:color w:val="000000" w:themeColor="text1"/>
        </w:rPr>
      </w:pPr>
      <w:r w:rsidRPr="007417E1">
        <w:rPr>
          <w:rFonts w:ascii="Liberation Serif" w:hAnsi="Liberation Serif" w:cs="Liberation Serif"/>
          <w:color w:val="000000" w:themeColor="text1"/>
        </w:rPr>
        <w:t>нарушения сроков подачи заявки.</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Результаты отбора размещаются на официальном сайте Министерства </w:t>
      </w:r>
      <w:r w:rsidRPr="007417E1">
        <w:rPr>
          <w:rFonts w:ascii="Liberation Serif" w:hAnsi="Liberation Serif" w:cs="Liberation Serif"/>
          <w:color w:val="000000" w:themeColor="text1"/>
        </w:rPr>
        <w:br/>
        <w:t>в информационно-телекоммуникационной сети «Интернет» (www.minobraz.egov66.ru) не позднее 10 дней после завершения отбора.</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Объем субсидии бюджету муниципального образования определяется </w:t>
      </w:r>
      <w:r w:rsidRPr="007417E1">
        <w:rPr>
          <w:rFonts w:ascii="Liberation Serif" w:hAnsi="Liberation Serif" w:cs="Liberation Serif"/>
          <w:color w:val="000000" w:themeColor="text1"/>
        </w:rPr>
        <w:br/>
        <w:t xml:space="preserve">в соответствии с методикой </w:t>
      </w:r>
      <w:r w:rsidR="000B1506">
        <w:rPr>
          <w:rFonts w:ascii="Liberation Serif" w:hAnsi="Liberation Serif" w:cs="Liberation Serif"/>
          <w:color w:val="000000" w:themeColor="text1"/>
        </w:rPr>
        <w:t xml:space="preserve">распределения субсидий между бюджетами </w:t>
      </w:r>
      <w:r w:rsidRPr="007417E1">
        <w:rPr>
          <w:rFonts w:ascii="Liberation Serif" w:hAnsi="Liberation Serif" w:cs="Liberation Serif"/>
          <w:color w:val="000000" w:themeColor="text1"/>
        </w:rPr>
        <w:t>муниципаль</w:t>
      </w:r>
      <w:r w:rsidR="000B1506">
        <w:rPr>
          <w:rFonts w:ascii="Liberation Serif" w:hAnsi="Liberation Serif" w:cs="Liberation Serif"/>
          <w:color w:val="000000" w:themeColor="text1"/>
        </w:rPr>
        <w:t xml:space="preserve">ных образований, расположенных </w:t>
      </w:r>
      <w:r w:rsidRPr="007417E1">
        <w:rPr>
          <w:rFonts w:ascii="Liberation Serif" w:hAnsi="Liberation Serif" w:cs="Liberation Serif"/>
          <w:color w:val="000000" w:themeColor="text1"/>
        </w:rPr>
        <w:t>на территории Свердловской обла</w:t>
      </w:r>
      <w:r w:rsidR="002D6D4B">
        <w:rPr>
          <w:rFonts w:ascii="Liberation Serif" w:hAnsi="Liberation Serif" w:cs="Liberation Serif"/>
          <w:color w:val="000000" w:themeColor="text1"/>
        </w:rPr>
        <w:t>сти, на организацию</w:t>
      </w:r>
      <w:r w:rsidRPr="007417E1">
        <w:rPr>
          <w:rFonts w:ascii="Liberation Serif" w:hAnsi="Liberation Serif" w:cs="Liberation Serif"/>
          <w:color w:val="000000" w:themeColor="text1"/>
        </w:rPr>
        <w:t xml:space="preserve"> военно-патриотического воспитания и допризывной подготовки молодых граждан, приведенной в приложении № 2 к настоящему порядку.</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Субсидии подлежат зачислению в доходы местных бюджетов </w:t>
      </w:r>
      <w:r w:rsidRPr="007417E1">
        <w:rPr>
          <w:rFonts w:ascii="Liberation Serif" w:hAnsi="Liberation Serif" w:cs="Liberation Serif"/>
          <w:color w:val="000000" w:themeColor="text1"/>
        </w:rPr>
        <w:br/>
        <w:t xml:space="preserve">и расходованию по </w:t>
      </w:r>
      <w:hyperlink r:id="rId5" w:history="1">
        <w:r w:rsidRPr="007417E1">
          <w:rPr>
            <w:rFonts w:ascii="Liberation Serif" w:hAnsi="Liberation Serif" w:cs="Liberation Serif"/>
            <w:color w:val="000000" w:themeColor="text1"/>
          </w:rPr>
          <w:t>разделу 0700</w:t>
        </w:r>
      </w:hyperlink>
      <w:r w:rsidRPr="007417E1">
        <w:rPr>
          <w:rFonts w:ascii="Liberation Serif" w:hAnsi="Liberation Serif" w:cs="Liberation Serif"/>
          <w:color w:val="000000" w:themeColor="text1"/>
        </w:rPr>
        <w:t xml:space="preserve"> «Образование», </w:t>
      </w:r>
      <w:hyperlink r:id="rId6" w:history="1">
        <w:r w:rsidRPr="007417E1">
          <w:rPr>
            <w:rFonts w:ascii="Liberation Serif" w:hAnsi="Liberation Serif" w:cs="Liberation Serif"/>
            <w:color w:val="000000" w:themeColor="text1"/>
          </w:rPr>
          <w:t>подразделу 0707</w:t>
        </w:r>
      </w:hyperlink>
      <w:r w:rsidRPr="007417E1">
        <w:rPr>
          <w:rFonts w:ascii="Liberation Serif" w:hAnsi="Liberation Serif" w:cs="Liberation Serif"/>
          <w:color w:val="000000" w:themeColor="text1"/>
        </w:rPr>
        <w:t xml:space="preserve"> «Молодежная политика».</w:t>
      </w:r>
    </w:p>
    <w:p w:rsidR="000B1506" w:rsidRPr="007417E1" w:rsidRDefault="00FC0B01" w:rsidP="000B1506">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Субсидии </w:t>
      </w:r>
      <w:r w:rsidR="000B1506">
        <w:rPr>
          <w:rFonts w:ascii="Liberation Serif" w:hAnsi="Liberation Serif" w:cs="Liberation Serif"/>
          <w:color w:val="000000"/>
        </w:rPr>
        <w:t xml:space="preserve">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 </w:t>
      </w:r>
      <w:r w:rsidR="000B1506">
        <w:rPr>
          <w:rFonts w:ascii="Liberation Serif" w:hAnsi="Liberation Serif" w:cs="Liberation Serif"/>
          <w:color w:val="000000"/>
        </w:rPr>
        <w:br/>
        <w:t>до 15 февраля года предоставления субсидии. Дополнительные соглашения 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 к Соглашению, утвержденной Министерством финансов Свердловской области. Соглашение и дополнительные соглашения к Соглашению заключаются 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 к Соглашению.</w:t>
      </w:r>
    </w:p>
    <w:p w:rsidR="00FC0B01" w:rsidRDefault="000B1506" w:rsidP="00FC0B01">
      <w:pPr>
        <w:autoSpaceDE w:val="0"/>
        <w:autoSpaceDN w:val="0"/>
        <w:adjustRightInd w:val="0"/>
        <w:ind w:firstLine="720"/>
        <w:jc w:val="both"/>
        <w:rPr>
          <w:rFonts w:ascii="Liberation Serif" w:hAnsi="Liberation Serif" w:cs="Liberation Serif"/>
          <w:color w:val="000000"/>
          <w:sz w:val="28"/>
          <w:szCs w:val="28"/>
        </w:rPr>
      </w:pPr>
      <w:r>
        <w:rPr>
          <w:rFonts w:ascii="Liberation Serif" w:hAnsi="Liberation Serif" w:cs="Liberation Serif"/>
          <w:color w:val="000000" w:themeColor="text1"/>
          <w:sz w:val="28"/>
          <w:szCs w:val="28"/>
        </w:rPr>
        <w:t xml:space="preserve">Соглашения </w:t>
      </w:r>
      <w:r>
        <w:rPr>
          <w:rFonts w:ascii="Liberation Serif" w:hAnsi="Liberation Serif" w:cs="Liberation Serif"/>
          <w:sz w:val="28"/>
          <w:szCs w:val="28"/>
        </w:rPr>
        <w:t xml:space="preserve">заключается на срок, который не может быть менее срока, </w:t>
      </w:r>
      <w:r>
        <w:rPr>
          <w:rFonts w:ascii="Liberation Serif" w:hAnsi="Liberation Serif" w:cs="Liberation Serif"/>
          <w:sz w:val="28"/>
          <w:szCs w:val="28"/>
        </w:rPr>
        <w:br/>
        <w:t xml:space="preserve">на который утверждено распределение субсидий между муниципальными </w:t>
      </w:r>
      <w:r>
        <w:rPr>
          <w:rFonts w:ascii="Liberation Serif" w:hAnsi="Liberation Serif" w:cs="Liberation Serif"/>
          <w:sz w:val="28"/>
          <w:szCs w:val="28"/>
        </w:rPr>
        <w:lastRenderedPageBreak/>
        <w:t>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0B1506" w:rsidRPr="007417E1" w:rsidRDefault="000B1506" w:rsidP="00FC0B01">
      <w:pPr>
        <w:autoSpaceDE w:val="0"/>
        <w:autoSpaceDN w:val="0"/>
        <w:adjustRightInd w:val="0"/>
        <w:ind w:firstLine="720"/>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FC0B01" w:rsidRPr="007F560D" w:rsidRDefault="007F560D" w:rsidP="007F560D">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Pr>
          <w:rFonts w:ascii="Liberation Serif" w:hAnsi="Liberation Serif" w:cs="Liberation Serif"/>
          <w:color w:val="000000" w:themeColor="text1"/>
        </w:rPr>
        <w:t>Утратил силу</w:t>
      </w:r>
      <w:bookmarkStart w:id="0" w:name="_GoBack"/>
      <w:bookmarkEnd w:id="0"/>
    </w:p>
    <w:p w:rsidR="00FC0B01" w:rsidRPr="002C7082" w:rsidRDefault="002C7082" w:rsidP="002C7082">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Pr>
          <w:rFonts w:ascii="Liberation Serif" w:hAnsi="Liberation Serif"/>
        </w:rPr>
        <w:t>Министерство не позднее трех рабочих дней со дня опубликования закона Свердловской области об областном бюджете на очередной финансовый год и плановый период, которым утверждено распределение субсидий, направляет в органы местного самоуправления письменное уведомление</w:t>
      </w:r>
      <w:r w:rsidRPr="002C7082">
        <w:rPr>
          <w:rFonts w:ascii="Liberation Serif" w:hAnsi="Liberation Serif"/>
        </w:rPr>
        <w:t xml:space="preserve"> </w:t>
      </w:r>
      <w:r>
        <w:rPr>
          <w:rFonts w:ascii="Liberation Serif" w:hAnsi="Liberation Serif"/>
        </w:rPr>
        <w:t>о необходимости заключения Соглашений.</w:t>
      </w:r>
    </w:p>
    <w:p w:rsidR="002C7082" w:rsidRPr="00702BD7" w:rsidRDefault="00702BD7" w:rsidP="00702BD7">
      <w:pPr>
        <w:autoSpaceDE w:val="0"/>
        <w:autoSpaceDN w:val="0"/>
        <w:adjustRightInd w:val="0"/>
        <w:jc w:val="both"/>
        <w:rPr>
          <w:rFonts w:ascii="Liberation Serif" w:hAnsi="Liberation Serif" w:cs="Liberation Serif"/>
          <w:color w:val="000000" w:themeColor="text1"/>
          <w:sz w:val="28"/>
          <w:szCs w:val="28"/>
        </w:rPr>
      </w:pPr>
      <w:r>
        <w:rPr>
          <w:rFonts w:ascii="Liberation Serif" w:hAnsi="Liberation Serif" w:cs="Liberation Serif"/>
          <w:color w:val="000000"/>
        </w:rPr>
        <w:tab/>
      </w:r>
      <w:r w:rsidR="002C7082" w:rsidRPr="00702BD7">
        <w:rPr>
          <w:rFonts w:ascii="Liberation Serif" w:hAnsi="Liberation Serif" w:cs="Liberation Serif"/>
          <w:color w:val="000000"/>
          <w:sz w:val="28"/>
          <w:szCs w:val="28"/>
        </w:rPr>
        <w:t xml:space="preserve">Органы местного самоуправления муниципального образования представляют в Министерство документы, указанные в пункте 16 настоящего порядка, </w:t>
      </w:r>
      <w:r w:rsidR="002C7082" w:rsidRPr="00702BD7">
        <w:rPr>
          <w:rFonts w:ascii="Liberation Serif" w:hAnsi="Liberation Serif"/>
          <w:sz w:val="28"/>
          <w:szCs w:val="28"/>
        </w:rPr>
        <w:t>в срок до 31 января года предоставления субсидии.</w:t>
      </w:r>
    </w:p>
    <w:p w:rsidR="00FC0B01" w:rsidRPr="007417E1" w:rsidRDefault="00300756" w:rsidP="00FC0B01">
      <w:pPr>
        <w:pStyle w:val="a6"/>
        <w:numPr>
          <w:ilvl w:val="0"/>
          <w:numId w:val="1"/>
        </w:numPr>
        <w:autoSpaceDE w:val="0"/>
        <w:autoSpaceDN w:val="0"/>
        <w:adjustRightInd w:val="0"/>
        <w:ind w:left="1134" w:hanging="414"/>
        <w:rPr>
          <w:rFonts w:ascii="Liberation Serif" w:hAnsi="Liberation Serif" w:cs="Liberation Serif"/>
          <w:color w:val="000000" w:themeColor="text1"/>
        </w:rPr>
      </w:pPr>
      <w:r>
        <w:rPr>
          <w:rFonts w:ascii="Liberation Serif" w:hAnsi="Liberation Serif" w:cs="Liberation Serif"/>
          <w:color w:val="000000" w:themeColor="text1"/>
        </w:rPr>
        <w:t xml:space="preserve">Результатами </w:t>
      </w:r>
      <w:r w:rsidR="00FC0B01" w:rsidRPr="007417E1">
        <w:rPr>
          <w:rFonts w:ascii="Liberation Serif" w:hAnsi="Liberation Serif" w:cs="Liberation Serif"/>
          <w:color w:val="000000" w:themeColor="text1"/>
        </w:rPr>
        <w:t>использования субсидии являются:</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количество приобретенного оборудования для организаций и учреждений, осуществляющих патриотическое воспитание на территории Свердловской области (единиц);</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 количество участников военно-спортивных игр, военно-спортивных мероприятий (человек);</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 количество участников областных оборонно-спортивных лагерей и военно-спортивных игр (человек);</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4) количество участников мероприятий, направленных на формирование активной гражданской позиции, национально-государственной идентичности, воспитание уважения к представителям различных этносов, профилактику экстремизма, терроризма (человек);</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5) количество участников поисковых экспедиций (человек).</w:t>
      </w:r>
    </w:p>
    <w:p w:rsidR="00FC0B01" w:rsidRPr="006A5387" w:rsidRDefault="006A5387"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Pr>
          <w:rFonts w:ascii="Liberation Serif" w:hAnsi="Liberation Serif" w:cs="Liberation Serif"/>
        </w:rPr>
        <w:t xml:space="preserve">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w:t>
      </w:r>
      <w:r>
        <w:rPr>
          <w:rFonts w:ascii="Liberation Serif" w:hAnsi="Liberation Serif" w:cs="Liberation Serif"/>
        </w:rPr>
        <w:lastRenderedPageBreak/>
        <w:t xml:space="preserve">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6A5387" w:rsidRPr="006A5387" w:rsidRDefault="006A5387" w:rsidP="006A5387">
      <w:pPr>
        <w:tabs>
          <w:tab w:val="left" w:pos="770"/>
        </w:tabs>
        <w:autoSpaceDE w:val="0"/>
        <w:autoSpaceDN w:val="0"/>
        <w:adjustRightInd w:val="0"/>
        <w:jc w:val="both"/>
        <w:rPr>
          <w:rFonts w:ascii="Liberation Serif" w:hAnsi="Liberation Serif" w:cs="Liberation Serif"/>
          <w:color w:val="000000" w:themeColor="text1"/>
          <w:sz w:val="28"/>
          <w:szCs w:val="28"/>
        </w:rPr>
      </w:pPr>
      <w:r w:rsidRPr="006A5387">
        <w:rPr>
          <w:rFonts w:ascii="Liberation Serif" w:hAnsi="Liberation Serif" w:cs="Liberation Serif"/>
          <w:sz w:val="28"/>
          <w:szCs w:val="28"/>
        </w:rPr>
        <w:tab/>
        <w:t>При осуществлении закупок товаров, работ, услуг для обеспечения муниципальных нужд, финансовое обеспечение которых осуществляется за счет субсидии, муниципальным заказчиком выступает профильное муниципальное учреждение, осуществляющее полномочия муниципального заказчика для обеспечения муниципальных нужд соответствующего муниципального образования (при отсутствии такого учреждения полномочия муниципального заказчика возлагаются на администрацию муниципального образования, иное муниципальное учреждение (за исключением общеобразовательных организаций) или орган местного самоуправления, действующий от своего имени).</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бюджетным, административным и </w:t>
      </w:r>
      <w:hyperlink r:id="rId7" w:history="1">
        <w:r w:rsidRPr="007417E1">
          <w:rPr>
            <w:rFonts w:ascii="Liberation Serif" w:hAnsi="Liberation Serif" w:cs="Liberation Serif"/>
            <w:color w:val="000000" w:themeColor="text1"/>
          </w:rPr>
          <w:t>уголовным</w:t>
        </w:r>
      </w:hyperlink>
      <w:r w:rsidRPr="007417E1">
        <w:rPr>
          <w:rFonts w:ascii="Liberation Serif" w:hAnsi="Liberation Serif" w:cs="Liberation Serif"/>
          <w:color w:val="000000" w:themeColor="text1"/>
        </w:rPr>
        <w:t xml:space="preserve"> законодательством Российской Федерации.</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В случае возникновения у муниципального образования при заключении муниципальных контрактов (договоров) экономии средств субсидии и (или) средств местного бюджета муниципальное образование не позднее 1 декабря года предоставления субсидии письменно согласует с Министерством возможность использования сэкономленных бюджетных средств на дополнительное обеспечение меро</w:t>
      </w:r>
      <w:r w:rsidR="002D6D4B">
        <w:rPr>
          <w:rFonts w:ascii="Liberation Serif" w:hAnsi="Liberation Serif" w:cs="Liberation Serif"/>
          <w:color w:val="000000" w:themeColor="text1"/>
        </w:rPr>
        <w:t xml:space="preserve">приятий по </w:t>
      </w:r>
      <w:r w:rsidRPr="007417E1">
        <w:rPr>
          <w:rFonts w:ascii="Liberation Serif" w:hAnsi="Liberation Serif" w:cs="Liberation Serif"/>
          <w:color w:val="000000" w:themeColor="text1"/>
        </w:rPr>
        <w:t>организации военно-патриотического воспитания и допризывной подготовки молодых граждан.</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Муниципальные образования обеспечивают расходование бюджетных средств пропорционально, исходя из уровня </w:t>
      </w:r>
      <w:proofErr w:type="spellStart"/>
      <w:r w:rsidRPr="007417E1">
        <w:rPr>
          <w:rFonts w:ascii="Liberation Serif" w:hAnsi="Liberation Serif" w:cs="Liberation Serif"/>
          <w:color w:val="000000" w:themeColor="text1"/>
        </w:rPr>
        <w:t>софинансирования</w:t>
      </w:r>
      <w:proofErr w:type="spellEnd"/>
      <w:r w:rsidRPr="007417E1">
        <w:rPr>
          <w:rFonts w:ascii="Liberation Serif" w:hAnsi="Liberation Serif" w:cs="Liberation Serif"/>
          <w:color w:val="000000" w:themeColor="text1"/>
        </w:rPr>
        <w:t>, установленного Соглашением.</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В случае если муниципальным образованием по состоянию </w:t>
      </w:r>
      <w:r w:rsidRPr="007417E1">
        <w:rPr>
          <w:rFonts w:ascii="Liberation Serif" w:hAnsi="Liberation Serif" w:cs="Liberation Serif"/>
          <w:color w:val="000000" w:themeColor="text1"/>
        </w:rPr>
        <w:br/>
        <w:t xml:space="preserve">на 31 декабря года предоставления субсидии допущены нарушения обязательств, предусмотренных Соглашением в части выполнения </w:t>
      </w:r>
      <w:r w:rsidR="00FC6D5D">
        <w:rPr>
          <w:rFonts w:ascii="Liberation Serif" w:hAnsi="Liberation Serif" w:cs="Liberation Serif"/>
        </w:rPr>
        <w:t>результатов</w:t>
      </w:r>
      <w:r w:rsidRPr="007417E1">
        <w:rPr>
          <w:rFonts w:ascii="Liberation Serif" w:hAnsi="Liberation Serif" w:cs="Liberation Serif"/>
          <w:color w:val="000000" w:themeColor="text1"/>
        </w:rPr>
        <w:t xml:space="preserve"> использования субсидии, объем средств, подлежащих возврату в доход областного бюджета, рассчитывается по формуле</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p>
    <w:p w:rsidR="00FC0B01" w:rsidRPr="007417E1" w:rsidRDefault="00FC0B01" w:rsidP="00FC0B01">
      <w:pPr>
        <w:autoSpaceDE w:val="0"/>
        <w:autoSpaceDN w:val="0"/>
        <w:adjustRightInd w:val="0"/>
        <w:ind w:firstLine="720"/>
        <w:jc w:val="center"/>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Vвозврата</w:t>
      </w:r>
      <w:proofErr w:type="spellEnd"/>
      <w:r w:rsidRPr="007417E1">
        <w:rPr>
          <w:rFonts w:ascii="Liberation Serif" w:hAnsi="Liberation Serif" w:cs="Liberation Serif"/>
          <w:color w:val="000000" w:themeColor="text1"/>
          <w:sz w:val="28"/>
          <w:szCs w:val="28"/>
        </w:rPr>
        <w:t>=0,1Vсубсидии, где:</w:t>
      </w:r>
    </w:p>
    <w:p w:rsidR="00FC0B01" w:rsidRPr="007417E1" w:rsidRDefault="00FC0B01" w:rsidP="00FC0B01">
      <w:pPr>
        <w:autoSpaceDE w:val="0"/>
        <w:autoSpaceDN w:val="0"/>
        <w:adjustRightInd w:val="0"/>
        <w:ind w:firstLine="720"/>
        <w:jc w:val="center"/>
        <w:rPr>
          <w:rFonts w:ascii="Liberation Serif" w:hAnsi="Liberation Serif" w:cs="Liberation Serif"/>
          <w:color w:val="000000" w:themeColor="text1"/>
          <w:sz w:val="28"/>
          <w:szCs w:val="28"/>
        </w:rPr>
      </w:pP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Vсубсидии</w:t>
      </w:r>
      <w:proofErr w:type="spellEnd"/>
      <w:r w:rsidRPr="007417E1">
        <w:rPr>
          <w:rFonts w:ascii="Liberation Serif" w:hAnsi="Liberation Serif" w:cs="Liberation Serif"/>
          <w:color w:val="000000" w:themeColor="text1"/>
          <w:sz w:val="28"/>
          <w:szCs w:val="28"/>
        </w:rPr>
        <w:t xml:space="preserve"> – размер субсидии, предоставленной местному бюджету в текущем финансовом году.</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При расчете объема средств, подлежащих возврату, в размере субсидии, предоставленной местному бюджету в текущем финансовом году (</w:t>
      </w:r>
      <w:proofErr w:type="spellStart"/>
      <w:r w:rsidRPr="007417E1">
        <w:rPr>
          <w:rFonts w:ascii="Liberation Serif" w:hAnsi="Liberation Serif" w:cs="Liberation Serif"/>
          <w:color w:val="000000" w:themeColor="text1"/>
          <w:sz w:val="28"/>
          <w:szCs w:val="28"/>
        </w:rPr>
        <w:t>Vсубсидии</w:t>
      </w:r>
      <w:proofErr w:type="spellEnd"/>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br/>
        <w:t xml:space="preserve">не учитывается размер остатка субсидии, не использованного по состоянию </w:t>
      </w:r>
      <w:r w:rsidRPr="007417E1">
        <w:rPr>
          <w:rFonts w:ascii="Liberation Serif" w:hAnsi="Liberation Serif" w:cs="Liberation Serif"/>
          <w:color w:val="000000" w:themeColor="text1"/>
          <w:sz w:val="28"/>
          <w:szCs w:val="28"/>
        </w:rPr>
        <w:br/>
        <w:t xml:space="preserve">на 1 января года, следующего за годом предоставления субсидии, потребность </w:t>
      </w:r>
      <w:r w:rsidRPr="007417E1">
        <w:rPr>
          <w:rFonts w:ascii="Liberation Serif" w:hAnsi="Liberation Serif" w:cs="Liberation Serif"/>
          <w:color w:val="000000" w:themeColor="text1"/>
          <w:sz w:val="28"/>
          <w:szCs w:val="28"/>
        </w:rPr>
        <w:br/>
        <w:t>в котором не подтверждена главным администратором средств местного бюджета.</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Решение о достижении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муниципальным образованием значения </w:t>
      </w:r>
      <w:r w:rsidR="00630B6A">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 принимается Министерством в срок до 10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w:t>
      </w:r>
      <w:r w:rsidR="00FC6D5D">
        <w:rPr>
          <w:rFonts w:ascii="Liberation Serif" w:hAnsi="Liberation Serif" w:cs="Liberation Serif"/>
          <w:sz w:val="28"/>
          <w:szCs w:val="28"/>
        </w:rPr>
        <w:t>результатов</w:t>
      </w:r>
      <w:r w:rsidR="00FC6D5D"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5 рабочих дней со дня принятия решения </w:t>
      </w:r>
      <w:r w:rsidRPr="007417E1">
        <w:rPr>
          <w:rFonts w:ascii="Liberation Serif" w:hAnsi="Liberation Serif" w:cs="Liberation Serif"/>
          <w:color w:val="000000" w:themeColor="text1"/>
          <w:sz w:val="28"/>
          <w:szCs w:val="28"/>
        </w:rPr>
        <w:br/>
        <w:t xml:space="preserve">о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муниципальным образованием значений </w:t>
      </w:r>
      <w:r w:rsidR="00FC6D5D">
        <w:rPr>
          <w:rFonts w:ascii="Liberation Serif" w:hAnsi="Liberation Serif" w:cs="Liberation Serif"/>
          <w:sz w:val="28"/>
          <w:szCs w:val="28"/>
        </w:rPr>
        <w:t>результатов</w:t>
      </w:r>
      <w:r w:rsidRPr="007417E1">
        <w:rPr>
          <w:rFonts w:ascii="Liberation Serif" w:hAnsi="Liberation Serif" w:cs="Liberation Serif"/>
          <w:color w:val="000000" w:themeColor="text1"/>
          <w:sz w:val="28"/>
          <w:szCs w:val="28"/>
        </w:rPr>
        <w:t xml:space="preserve"> использования субсидии (далее – решение) направляет в муниципальное образование письменное требование о возврате средств субсидии</w:t>
      </w:r>
      <w:r w:rsidRPr="007417E1">
        <w:rPr>
          <w:rFonts w:ascii="Liberation Serif" w:hAnsi="Liberation Serif" w:cs="Liberation Serif"/>
          <w:color w:val="000000" w:themeColor="text1"/>
          <w:sz w:val="28"/>
          <w:szCs w:val="28"/>
        </w:rPr>
        <w:br/>
        <w:t>с указанием объема средств, подлежащих возврату, реквизитов для возврата средств, с приложением копии решения (далее – требование).</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обязано вернуть средства субсидии,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Муниципальное образование, допустившее </w:t>
      </w:r>
      <w:proofErr w:type="spellStart"/>
      <w:r w:rsidRPr="007417E1">
        <w:rPr>
          <w:rFonts w:ascii="Liberation Serif" w:hAnsi="Liberation Serif" w:cs="Liberation Serif"/>
          <w:color w:val="000000" w:themeColor="text1"/>
          <w:sz w:val="28"/>
          <w:szCs w:val="28"/>
        </w:rPr>
        <w:t>недостижение</w:t>
      </w:r>
      <w:proofErr w:type="spellEnd"/>
      <w:r w:rsidRPr="007417E1">
        <w:rPr>
          <w:rFonts w:ascii="Liberation Serif" w:hAnsi="Liberation Serif" w:cs="Liberation Serif"/>
          <w:color w:val="000000" w:themeColor="text1"/>
          <w:sz w:val="28"/>
          <w:szCs w:val="28"/>
        </w:rPr>
        <w:t xml:space="preserve"> значений показателей результативности использования субсидии, вправе обратиться в Министерство не позднее 10 февраля года, следующего за годом предоставления субсидии, с ходатайством о продлении срока достижения значений показателей результативности использования субсидии при наступлении обстоятельств непреодолимой силы.</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 ходатайству должны быть приложены документы, подтверждающие наличие обстоятельств непреодолимой силы.</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ходатайстве должен быть обоснован новый срок достижения значений </w:t>
      </w:r>
      <w:r w:rsidR="00FC6D5D">
        <w:rPr>
          <w:rFonts w:ascii="Liberation Serif" w:hAnsi="Liberation Serif" w:cs="Liberation Serif"/>
          <w:sz w:val="28"/>
          <w:szCs w:val="28"/>
        </w:rPr>
        <w:t>результатов</w:t>
      </w:r>
      <w:r w:rsidR="00FC6D5D"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рассматривает документы, подтверждающие наличие обстоятельств непреодолимой силы, в течение 5 рабочих дней со дня их поступления и принимает мотивированное решение:</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о продлении срока достижения значений </w:t>
      </w:r>
      <w:r w:rsidR="00FC6D5D">
        <w:rPr>
          <w:rFonts w:ascii="Liberation Serif" w:hAnsi="Liberation Serif" w:cs="Liberation Serif"/>
          <w:sz w:val="28"/>
          <w:szCs w:val="28"/>
        </w:rPr>
        <w:t>результатов</w:t>
      </w:r>
      <w:r w:rsidR="00FC6D5D"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об отказе в продлении срока достижения значений </w:t>
      </w:r>
      <w:r w:rsidR="00FC6D5D">
        <w:rPr>
          <w:rFonts w:ascii="Liberation Serif" w:hAnsi="Liberation Serif" w:cs="Liberation Serif"/>
          <w:sz w:val="28"/>
          <w:szCs w:val="28"/>
        </w:rPr>
        <w:t>результатов</w:t>
      </w:r>
      <w:r w:rsidRPr="007417E1">
        <w:rPr>
          <w:rFonts w:ascii="Liberation Serif" w:hAnsi="Liberation Serif" w:cs="Liberation Serif"/>
          <w:color w:val="000000" w:themeColor="text1"/>
          <w:sz w:val="28"/>
          <w:szCs w:val="28"/>
        </w:rPr>
        <w:t xml:space="preserve"> использования субсидии.</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Основанием для принятия решения об отказе в продлении срока достижения значений </w:t>
      </w:r>
      <w:r w:rsidR="00FC6D5D">
        <w:rPr>
          <w:rFonts w:ascii="Liberation Serif" w:hAnsi="Liberation Serif" w:cs="Liberation Serif"/>
          <w:sz w:val="28"/>
          <w:szCs w:val="28"/>
        </w:rPr>
        <w:t>результатов</w:t>
      </w:r>
      <w:r w:rsidR="00FC6D5D"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является отсутствие документов, подтверждающих наличие обстоятельств непреодолимой силы.</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информирует муниципальное образование в письменной форме о принятом решении.</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случае принятия решения о продлении срока достижения значений </w:t>
      </w:r>
      <w:r w:rsidR="00FC6D5D">
        <w:rPr>
          <w:rFonts w:ascii="Liberation Serif" w:hAnsi="Liberation Serif" w:cs="Liberation Serif"/>
          <w:sz w:val="28"/>
          <w:szCs w:val="28"/>
        </w:rPr>
        <w:t>результатов</w:t>
      </w:r>
      <w:r w:rsidR="00FC6D5D"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использования субсидии Министерство заключает с муниципальным образованием дополнительное соглашение к Соглашению с определением нового </w:t>
      </w:r>
      <w:r w:rsidRPr="007417E1">
        <w:rPr>
          <w:rFonts w:ascii="Liberation Serif" w:hAnsi="Liberation Serif" w:cs="Liberation Serif"/>
          <w:color w:val="000000" w:themeColor="text1"/>
          <w:sz w:val="28"/>
          <w:szCs w:val="28"/>
        </w:rPr>
        <w:lastRenderedPageBreak/>
        <w:t xml:space="preserve">срока достижения значения </w:t>
      </w:r>
      <w:r w:rsidR="00630B6A">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 и представления отчета.</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случае если в срок, определенный в дополнительном соглашении, значение </w:t>
      </w:r>
      <w:r w:rsidR="00630B6A">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 не достигнуто, Министерство не позднее 10 рабочих дней со дня окончания указанного срока принимает новое решение о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значений </w:t>
      </w:r>
      <w:r w:rsidR="00FC6D5D">
        <w:rPr>
          <w:rFonts w:ascii="Liberation Serif" w:hAnsi="Liberation Serif" w:cs="Liberation Serif"/>
          <w:sz w:val="28"/>
          <w:szCs w:val="28"/>
        </w:rPr>
        <w:t>результатов</w:t>
      </w:r>
      <w:r w:rsidR="00FC6D5D"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и направляет требование в муниципальное образование.</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Средства субсидии, подлежащие возврату, в объеме, определенном решением Министерства, подлежат возврату в доход областного бюджета не позднее 10 рабочих дней со дня получения требования.</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части соблюдения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расходного обязательства муниципального образования,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которого предоставляется субсидия, объем средств субсидии, подлежащих возврату в доход областного бюджета, рассчитывается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от фактического объема бюджетных средств, направленных на </w:t>
      </w:r>
      <w:r w:rsidR="002D6D4B">
        <w:rPr>
          <w:rFonts w:ascii="Liberation Serif" w:hAnsi="Liberation Serif" w:cs="Liberation Serif"/>
          <w:color w:val="000000" w:themeColor="text1"/>
          <w:sz w:val="28"/>
          <w:szCs w:val="28"/>
        </w:rPr>
        <w:t>организацию</w:t>
      </w:r>
      <w:r w:rsidRPr="007417E1">
        <w:rPr>
          <w:rFonts w:ascii="Liberation Serif" w:hAnsi="Liberation Serif" w:cs="Liberation Serif"/>
          <w:color w:val="000000" w:themeColor="text1"/>
          <w:sz w:val="28"/>
          <w:szCs w:val="28"/>
        </w:rPr>
        <w:t xml:space="preserve"> военно-патриотического воспитания и допризывной подготовки молодых граждан в текущем финансовом году.</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принимается Министерством в срок до 10 марта года, следующего за годом предоставления субсидии, на основании отчетов об использовании средств областного бюджета, предоставленных в форме субсидии, и достижении значений </w:t>
      </w:r>
      <w:r w:rsidR="00FC6D5D">
        <w:rPr>
          <w:rFonts w:ascii="Liberation Serif" w:hAnsi="Liberation Serif" w:cs="Liberation Serif"/>
          <w:sz w:val="28"/>
          <w:szCs w:val="28"/>
        </w:rPr>
        <w:t>результатов</w:t>
      </w:r>
      <w:r w:rsidR="00FC6D5D"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FC0B01" w:rsidRPr="007417E1" w:rsidRDefault="00FC0B01" w:rsidP="00FC0B01">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5 рабочих дней со дня принятия решения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направляет в муниципальное образование письменное требование с указанием объема средств, подлежащих возврату, реквизитов для возврата средств, с приложением копии решения.</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eastAsia="Calibri" w:hAnsi="Liberation Serif" w:cs="Liberation Serif"/>
          <w:color w:val="000000" w:themeColor="text1"/>
        </w:rPr>
      </w:pPr>
      <w:r w:rsidRPr="007417E1">
        <w:rPr>
          <w:rFonts w:ascii="Liberation Serif" w:eastAsia="Calibri" w:hAnsi="Liberation Serif" w:cs="Liberation Serif"/>
          <w:color w:val="000000" w:themeColor="text1"/>
        </w:rPr>
        <w:t>Контроль за соблюдением муниципальным образованием цели, условий и порядка предоставления субсидии осуществляется Министерством.</w:t>
      </w:r>
    </w:p>
    <w:p w:rsidR="00FC0B01" w:rsidRPr="007417E1" w:rsidRDefault="00FC0B01" w:rsidP="00FC0B01">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после представления муниципальным образованием отчетов, </w:t>
      </w:r>
      <w:r w:rsidRPr="007417E1">
        <w:rPr>
          <w:rFonts w:ascii="Liberation Serif" w:hAnsi="Liberation Serif" w:cs="Liberation Serif"/>
          <w:color w:val="000000" w:themeColor="text1"/>
          <w:sz w:val="28"/>
          <w:szCs w:val="28"/>
        </w:rPr>
        <w:br/>
        <w:t>а также по иным основаниям, предусмотренным Соглашением, проводит обязательные проверки соблюдения муниципальным образованием цели, условий и порядка предоставления субсидии.</w:t>
      </w:r>
    </w:p>
    <w:p w:rsidR="00FC0B01" w:rsidRPr="007417E1" w:rsidRDefault="00FC0B01" w:rsidP="00FC0B01">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выявлении Министерством нарушений цели, условий и порядка предоставления субсидии материалы проверок направляются в Министерство финансов Свердловской области. </w:t>
      </w:r>
    </w:p>
    <w:p w:rsidR="00FC0B01" w:rsidRPr="007417E1" w:rsidRDefault="00FC0B01" w:rsidP="00FC0B01">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 о возврате средств субсидии.</w:t>
      </w:r>
    </w:p>
    <w:p w:rsidR="00FC0B01" w:rsidRPr="007417E1" w:rsidRDefault="00FC0B01" w:rsidP="00FC0B01">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Требование о возврате средств субсидии направляется Министерством муниципальному образованию в течение 10 рабочих дней со дня выявления нарушений цели, условий и порядка предоставления субсидии. </w:t>
      </w:r>
    </w:p>
    <w:p w:rsidR="00FC0B01" w:rsidRPr="007417E1" w:rsidRDefault="00FC0B01" w:rsidP="00FC0B01">
      <w:pPr>
        <w:autoSpaceDE w:val="0"/>
        <w:autoSpaceDN w:val="0"/>
        <w:adjustRightInd w:val="0"/>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sidRPr="007417E1">
        <w:rPr>
          <w:rFonts w:ascii="Liberation Serif" w:hAnsi="Liberation Serif" w:cs="Liberation Serif"/>
          <w:color w:val="000000" w:themeColor="text1"/>
          <w:sz w:val="28"/>
          <w:szCs w:val="28"/>
        </w:rPr>
        <w:br/>
        <w:t>в областной бюджет средств субсидии в судебном порядке.</w:t>
      </w:r>
    </w:p>
    <w:p w:rsidR="00FC0B01" w:rsidRPr="007417E1" w:rsidRDefault="00FC0B01" w:rsidP="00FC0B01">
      <w:pPr>
        <w:pStyle w:val="a6"/>
        <w:numPr>
          <w:ilvl w:val="0"/>
          <w:numId w:val="1"/>
        </w:numPr>
        <w:tabs>
          <w:tab w:val="left" w:pos="1134"/>
        </w:tabs>
        <w:autoSpaceDE w:val="0"/>
        <w:autoSpaceDN w:val="0"/>
        <w:adjustRightInd w:val="0"/>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Контроль за соблюдением муниципальным образованием цели,</w:t>
      </w:r>
      <w:r w:rsidRPr="007417E1">
        <w:rPr>
          <w:rFonts w:ascii="Liberation Serif" w:eastAsia="Calibri" w:hAnsi="Liberation Serif" w:cs="Liberation Serif"/>
          <w:color w:val="000000" w:themeColor="text1"/>
        </w:rPr>
        <w:t xml:space="preserve"> условий и порядка</w:t>
      </w:r>
      <w:r w:rsidRPr="007417E1">
        <w:rPr>
          <w:rFonts w:ascii="Liberation Serif" w:hAnsi="Liberation Serif" w:cs="Liberation Serif"/>
          <w:color w:val="000000" w:themeColor="text1"/>
        </w:rPr>
        <w:t xml:space="preserve">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FC0B01" w:rsidRPr="007417E1" w:rsidRDefault="00FC0B01" w:rsidP="00FC0B01">
      <w:pPr>
        <w:autoSpaceDE w:val="0"/>
        <w:autoSpaceDN w:val="0"/>
        <w:adjustRightInd w:val="0"/>
        <w:ind w:left="5390"/>
        <w:rPr>
          <w:rFonts w:ascii="Liberation Serif" w:hAnsi="Liberation Serif" w:cs="Liberation Serif"/>
          <w:color w:val="000000" w:themeColor="text1"/>
          <w:sz w:val="28"/>
          <w:szCs w:val="28"/>
        </w:rPr>
      </w:pPr>
    </w:p>
    <w:p w:rsidR="00FC0B01" w:rsidRPr="007417E1" w:rsidRDefault="00FC0B01" w:rsidP="00FC0B01">
      <w:pPr>
        <w:autoSpaceDE w:val="0"/>
        <w:autoSpaceDN w:val="0"/>
        <w:adjustRightInd w:val="0"/>
        <w:ind w:left="5390"/>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br w:type="page"/>
      </w:r>
      <w:r w:rsidRPr="007417E1">
        <w:rPr>
          <w:rFonts w:ascii="Liberation Serif" w:hAnsi="Liberation Serif" w:cs="Liberation Serif"/>
          <w:color w:val="000000" w:themeColor="text1"/>
          <w:sz w:val="28"/>
          <w:szCs w:val="28"/>
        </w:rPr>
        <w:lastRenderedPageBreak/>
        <w:t>Приложение № 1</w:t>
      </w:r>
    </w:p>
    <w:p w:rsidR="00FC0B01" w:rsidRPr="007417E1" w:rsidRDefault="00FC0B01" w:rsidP="00FC0B01">
      <w:pPr>
        <w:autoSpaceDE w:val="0"/>
        <w:autoSpaceDN w:val="0"/>
        <w:adjustRightInd w:val="0"/>
        <w:ind w:left="5390"/>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к Порядку предоставления </w:t>
      </w:r>
      <w:r w:rsidRPr="007417E1">
        <w:rPr>
          <w:rFonts w:ascii="Liberation Serif" w:hAnsi="Liberation Serif" w:cs="Liberation Serif"/>
          <w:color w:val="000000" w:themeColor="text1"/>
          <w:sz w:val="28"/>
          <w:szCs w:val="28"/>
        </w:rPr>
        <w:br/>
        <w:t xml:space="preserve">и распределения субсидий </w:t>
      </w:r>
      <w:r w:rsidRPr="007417E1">
        <w:rPr>
          <w:rFonts w:ascii="Liberation Serif" w:hAnsi="Liberation Serif" w:cs="Liberation Serif"/>
          <w:color w:val="000000" w:themeColor="text1"/>
          <w:sz w:val="28"/>
          <w:szCs w:val="28"/>
        </w:rPr>
        <w:br/>
        <w:t xml:space="preserve">из областного бюджета </w:t>
      </w:r>
      <w:r w:rsidRPr="007417E1">
        <w:rPr>
          <w:rFonts w:ascii="Liberation Serif" w:hAnsi="Liberation Serif" w:cs="Liberation Serif"/>
          <w:bCs/>
          <w:color w:val="000000" w:themeColor="text1"/>
          <w:sz w:val="28"/>
          <w:szCs w:val="28"/>
        </w:rPr>
        <w:t>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на создание условий для организации военно-патриотического воспитания и допризывной подготовки молодых граждан</w:t>
      </w:r>
    </w:p>
    <w:p w:rsidR="00FC0B01" w:rsidRPr="007417E1" w:rsidRDefault="00FC0B01" w:rsidP="00FC0B01">
      <w:pPr>
        <w:autoSpaceDE w:val="0"/>
        <w:autoSpaceDN w:val="0"/>
        <w:adjustRightInd w:val="0"/>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rPr>
          <w:rFonts w:ascii="Liberation Serif" w:hAnsi="Liberation Serif" w:cs="Liberation Serif"/>
          <w:bCs/>
          <w:color w:val="000000" w:themeColor="text1"/>
          <w:sz w:val="28"/>
          <w:szCs w:val="28"/>
        </w:rPr>
      </w:pPr>
    </w:p>
    <w:p w:rsidR="007309EA" w:rsidRDefault="007309EA" w:rsidP="007309EA">
      <w:pPr>
        <w:jc w:val="center"/>
      </w:pPr>
      <w:r>
        <w:rPr>
          <w:rFonts w:ascii="Liberation Serif" w:hAnsi="Liberation Serif" w:cs="Liberation Serif"/>
          <w:b/>
          <w:color w:val="000000"/>
          <w:sz w:val="28"/>
          <w:szCs w:val="28"/>
        </w:rPr>
        <w:t>ПРЕДЕЛЬНЫЙ УРОВЕНЬ</w:t>
      </w:r>
      <w:r>
        <w:rPr>
          <w:rFonts w:ascii="Liberation Serif" w:hAnsi="Liberation Serif" w:cs="Liberation Serif"/>
          <w:b/>
          <w:color w:val="000000"/>
          <w:sz w:val="28"/>
          <w:szCs w:val="28"/>
        </w:rPr>
        <w:br/>
      </w:r>
      <w:proofErr w:type="spellStart"/>
      <w:r>
        <w:rPr>
          <w:rFonts w:ascii="Liberation Serif" w:hAnsi="Liberation Serif" w:cs="Liberation Serif"/>
          <w:b/>
          <w:bCs/>
          <w:color w:val="000000"/>
          <w:sz w:val="28"/>
          <w:szCs w:val="28"/>
        </w:rPr>
        <w:t>софинансирования</w:t>
      </w:r>
      <w:proofErr w:type="spellEnd"/>
      <w:r>
        <w:rPr>
          <w:rFonts w:ascii="Liberation Serif" w:hAnsi="Liberation Serif" w:cs="Liberation Serif"/>
          <w:b/>
          <w:bCs/>
          <w:color w:val="000000"/>
          <w:sz w:val="28"/>
          <w:szCs w:val="28"/>
        </w:rPr>
        <w:t xml:space="preserve"> мероприятий на организацию военно-патриотического воспитания и допризывной подготовки молодых граждан</w:t>
      </w:r>
    </w:p>
    <w:p w:rsidR="007309EA" w:rsidRDefault="007309EA" w:rsidP="007309EA">
      <w:pPr>
        <w:rPr>
          <w:rFonts w:ascii="Liberation Serif" w:hAnsi="Liberation Serif"/>
          <w:sz w:val="28"/>
          <w:szCs w:val="28"/>
        </w:rPr>
      </w:pPr>
    </w:p>
    <w:p w:rsidR="007309EA" w:rsidRDefault="007309EA" w:rsidP="007309EA">
      <w:pPr>
        <w:rPr>
          <w:rFonts w:ascii="Liberation Serif" w:hAnsi="Liberation Serif"/>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7309EA" w:rsidTr="00E26BE8">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7309EA" w:rsidRDefault="007309EA" w:rsidP="00E26BE8">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7309EA" w:rsidTr="00E26BE8">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pStyle w:val="ac"/>
              <w:jc w:val="center"/>
              <w:rPr>
                <w:rFonts w:ascii="Liberation Serif" w:hAnsi="Liberation Serif"/>
                <w:sz w:val="28"/>
                <w:szCs w:val="28"/>
              </w:rPr>
            </w:pPr>
            <w:r>
              <w:rPr>
                <w:rFonts w:ascii="Liberation Serif" w:hAnsi="Liberation Serif"/>
                <w:sz w:val="28"/>
                <w:szCs w:val="28"/>
              </w:rPr>
              <w:t>60 (включительно)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pStyle w:val="ac"/>
              <w:jc w:val="center"/>
              <w:rPr>
                <w:rFonts w:ascii="Liberation Serif" w:hAnsi="Liberation Serif"/>
                <w:sz w:val="28"/>
                <w:szCs w:val="28"/>
              </w:rPr>
            </w:pPr>
            <w:r>
              <w:rPr>
                <w:rFonts w:ascii="Liberation Serif" w:hAnsi="Liberation Serif"/>
                <w:sz w:val="28"/>
                <w:szCs w:val="28"/>
              </w:rPr>
              <w:t>50</w:t>
            </w:r>
          </w:p>
        </w:tc>
      </w:tr>
      <w:tr w:rsidR="007309EA" w:rsidTr="00E26BE8">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pStyle w:val="ac"/>
              <w:jc w:val="center"/>
              <w:rPr>
                <w:rFonts w:ascii="Liberation Serif" w:hAnsi="Liberation Serif"/>
                <w:sz w:val="28"/>
                <w:szCs w:val="28"/>
              </w:rPr>
            </w:pPr>
            <w:r>
              <w:rPr>
                <w:rFonts w:ascii="Liberation Serif" w:hAnsi="Liberation Serif"/>
                <w:sz w:val="28"/>
                <w:szCs w:val="28"/>
              </w:rPr>
              <w:t>менее 60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09EA" w:rsidRDefault="007309EA" w:rsidP="00E26BE8">
            <w:pPr>
              <w:pStyle w:val="ac"/>
              <w:jc w:val="center"/>
              <w:rPr>
                <w:rFonts w:ascii="Liberation Serif" w:hAnsi="Liberation Serif"/>
                <w:sz w:val="28"/>
                <w:szCs w:val="28"/>
              </w:rPr>
            </w:pPr>
            <w:r>
              <w:rPr>
                <w:rFonts w:ascii="Liberation Serif" w:hAnsi="Liberation Serif"/>
                <w:sz w:val="28"/>
                <w:szCs w:val="28"/>
              </w:rPr>
              <w:t>60</w:t>
            </w:r>
          </w:p>
        </w:tc>
      </w:tr>
    </w:tbl>
    <w:p w:rsidR="007309EA" w:rsidRDefault="007309EA" w:rsidP="007309EA">
      <w:pPr>
        <w:rPr>
          <w:rFonts w:ascii="Liberation Serif" w:hAnsi="Liberation Serif" w:cs="Liberation Serif"/>
          <w:b/>
          <w:sz w:val="28"/>
          <w:szCs w:val="28"/>
        </w:rPr>
      </w:pPr>
    </w:p>
    <w:p w:rsidR="007309EA" w:rsidRDefault="007309EA" w:rsidP="007309EA">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2D6D4B" w:rsidRDefault="007309EA" w:rsidP="007309EA">
      <w:pPr>
        <w:autoSpaceDE w:val="0"/>
        <w:ind w:firstLine="720"/>
        <w:jc w:val="both"/>
        <w:rPr>
          <w:rFonts w:ascii="Liberation Serif" w:hAnsi="Liberation Serif" w:cs="Liberation Serif"/>
          <w:bCs/>
          <w:color w:val="000000"/>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2</w:t>
      </w: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lastRenderedPageBreak/>
        <w:t xml:space="preserve">к Порядку 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t xml:space="preserve">из областного бюджета бюджетам муниципальных образований, расположенных </w:t>
      </w: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на территории Свердловской области,</w:t>
      </w:r>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bCs/>
          <w:color w:val="000000" w:themeColor="text1"/>
          <w:sz w:val="28"/>
          <w:szCs w:val="28"/>
        </w:rPr>
        <w:t>на создание условий для организации военно-патриотического воспитания и допризывной подготовки молодых граждан</w:t>
      </w:r>
    </w:p>
    <w:p w:rsidR="00FC0B01" w:rsidRPr="007417E1" w:rsidRDefault="00FC0B01" w:rsidP="00FC0B01">
      <w:pPr>
        <w:autoSpaceDE w:val="0"/>
        <w:autoSpaceDN w:val="0"/>
        <w:adjustRightInd w:val="0"/>
        <w:ind w:left="5954"/>
        <w:rPr>
          <w:rFonts w:ascii="Liberation Serif" w:hAnsi="Liberation Serif" w:cs="Liberation Serif"/>
          <w:bCs/>
          <w:color w:val="000000" w:themeColor="text1"/>
          <w:sz w:val="28"/>
          <w:szCs w:val="28"/>
        </w:rPr>
      </w:pPr>
    </w:p>
    <w:p w:rsidR="002D6D4B" w:rsidRDefault="002D6D4B" w:rsidP="002D6D4B">
      <w:pPr>
        <w:autoSpaceDE w:val="0"/>
        <w:jc w:val="center"/>
      </w:pPr>
      <w:r>
        <w:rPr>
          <w:rFonts w:ascii="Liberation Serif" w:hAnsi="Liberation Serif" w:cs="Liberation Serif"/>
          <w:b/>
          <w:bCs/>
          <w:color w:val="000000"/>
          <w:sz w:val="28"/>
          <w:szCs w:val="28"/>
        </w:rPr>
        <w:t>МЕТОДИКА</w:t>
      </w:r>
      <w:r>
        <w:rPr>
          <w:rFonts w:ascii="Liberation Serif" w:hAnsi="Liberation Serif" w:cs="Liberation Serif"/>
          <w:b/>
          <w:bCs/>
          <w:color w:val="000000"/>
          <w:sz w:val="28"/>
          <w:szCs w:val="28"/>
        </w:rPr>
        <w:br/>
      </w:r>
      <w:r w:rsidR="007309EA" w:rsidRPr="007309EA">
        <w:rPr>
          <w:rFonts w:ascii="Liberation Serif" w:hAnsi="Liberation Serif" w:cs="Liberation Serif"/>
          <w:b/>
          <w:color w:val="000000"/>
          <w:sz w:val="28"/>
          <w:szCs w:val="28"/>
        </w:rPr>
        <w:t xml:space="preserve">распределения субсидий между бюджетами муниципальных образований, расположенных на территории Свердловской </w:t>
      </w:r>
      <w:proofErr w:type="gramStart"/>
      <w:r w:rsidR="007309EA" w:rsidRPr="007309EA">
        <w:rPr>
          <w:rFonts w:ascii="Liberation Serif" w:hAnsi="Liberation Serif" w:cs="Liberation Serif"/>
          <w:b/>
          <w:color w:val="000000"/>
          <w:sz w:val="28"/>
          <w:szCs w:val="28"/>
        </w:rPr>
        <w:t>области</w:t>
      </w:r>
      <w:r w:rsidRPr="007309EA">
        <w:rPr>
          <w:rFonts w:ascii="Liberation Serif" w:hAnsi="Liberation Serif" w:cs="Liberation Serif"/>
          <w:b/>
          <w:color w:val="000000"/>
          <w:sz w:val="28"/>
        </w:rPr>
        <w:t>,</w:t>
      </w:r>
      <w:r w:rsidRPr="007309EA">
        <w:rPr>
          <w:rFonts w:ascii="Liberation Serif" w:hAnsi="Liberation Serif" w:cs="Liberation Serif"/>
          <w:b/>
          <w:bCs/>
          <w:color w:val="000000"/>
          <w:sz w:val="28"/>
          <w:szCs w:val="28"/>
        </w:rPr>
        <w:br/>
      </w:r>
      <w:r>
        <w:rPr>
          <w:rFonts w:ascii="Liberation Serif" w:hAnsi="Liberation Serif" w:cs="Liberation Serif"/>
          <w:b/>
          <w:bCs/>
          <w:color w:val="000000"/>
          <w:sz w:val="28"/>
          <w:szCs w:val="28"/>
        </w:rPr>
        <w:t>на</w:t>
      </w:r>
      <w:proofErr w:type="gramEnd"/>
      <w:r>
        <w:rPr>
          <w:rFonts w:ascii="Liberation Serif" w:hAnsi="Liberation Serif" w:cs="Liberation Serif"/>
          <w:b/>
          <w:bCs/>
          <w:color w:val="000000"/>
          <w:sz w:val="28"/>
          <w:szCs w:val="28"/>
        </w:rPr>
        <w:t xml:space="preserve"> организацию военно-патриотического воспитания </w:t>
      </w:r>
      <w:r>
        <w:rPr>
          <w:rFonts w:ascii="Liberation Serif" w:hAnsi="Liberation Serif" w:cs="Liberation Serif"/>
          <w:b/>
          <w:bCs/>
          <w:color w:val="000000"/>
          <w:sz w:val="28"/>
          <w:szCs w:val="28"/>
        </w:rPr>
        <w:br/>
        <w:t>и допризывной подготовки молодых граждан</w:t>
      </w:r>
    </w:p>
    <w:p w:rsidR="002D6D4B" w:rsidRDefault="002D6D4B" w:rsidP="002D6D4B">
      <w:pPr>
        <w:autoSpaceDE w:val="0"/>
        <w:ind w:firstLine="720"/>
        <w:jc w:val="both"/>
        <w:rPr>
          <w:rFonts w:ascii="Liberation Serif" w:hAnsi="Liberation Serif" w:cs="Liberation Serif"/>
          <w:color w:val="000000"/>
          <w:sz w:val="28"/>
          <w:szCs w:val="28"/>
        </w:rPr>
      </w:pPr>
    </w:p>
    <w:p w:rsidR="002D6D4B" w:rsidRDefault="002D6D4B" w:rsidP="002D6D4B">
      <w:pPr>
        <w:autoSpaceDE w:val="0"/>
        <w:ind w:firstLine="720"/>
        <w:jc w:val="both"/>
        <w:rPr>
          <w:rFonts w:ascii="Liberation Serif" w:hAnsi="Liberation Serif" w:cs="Liberation Serif"/>
          <w:color w:val="000000"/>
          <w:sz w:val="28"/>
          <w:szCs w:val="28"/>
        </w:rPr>
      </w:pPr>
    </w:p>
    <w:p w:rsidR="002D6D4B" w:rsidRDefault="002D6D4B" w:rsidP="002D6D4B">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Объем субсидии, предоставляемой из областного бюджета бюджету муниципального образования, расположенного на территории Свердловской области (далее – муниципальное образование), на организацию военно-патриотического воспитания и допризывной подготовки молодых граждан </w:t>
      </w:r>
      <w:r>
        <w:rPr>
          <w:rFonts w:ascii="Liberation Serif" w:hAnsi="Liberation Serif" w:cs="Liberation Serif"/>
          <w:color w:val="000000"/>
          <w:sz w:val="28"/>
          <w:szCs w:val="28"/>
        </w:rPr>
        <w:br/>
        <w:t>(далее – субсидия) в планируемом году, определяется по формуле</w:t>
      </w:r>
    </w:p>
    <w:p w:rsidR="002D6D4B" w:rsidRPr="006D5F04" w:rsidRDefault="002D6D4B" w:rsidP="002D6D4B">
      <w:pPr>
        <w:jc w:val="center"/>
        <w:rPr>
          <w:lang w:val="en-US"/>
        </w:rPr>
      </w:pPr>
      <w:r>
        <w:rPr>
          <w:rFonts w:ascii="Liberation Serif" w:hAnsi="Liberation Serif" w:cs="Liberation Serif"/>
          <w:color w:val="000000"/>
          <w:sz w:val="16"/>
          <w:szCs w:val="16"/>
        </w:rPr>
        <w:t xml:space="preserve">        </w:t>
      </w:r>
      <w:proofErr w:type="gramStart"/>
      <w:r>
        <w:rPr>
          <w:rFonts w:ascii="Liberation Serif" w:hAnsi="Liberation Serif" w:cs="Liberation Serif"/>
          <w:color w:val="000000"/>
          <w:sz w:val="16"/>
          <w:szCs w:val="16"/>
          <w:lang w:val="en-US"/>
        </w:rPr>
        <w:t>n</w:t>
      </w:r>
      <w:proofErr w:type="gramEnd"/>
    </w:p>
    <w:p w:rsidR="002D6D4B" w:rsidRPr="006D5F04" w:rsidRDefault="002D6D4B" w:rsidP="002D6D4B">
      <w:pPr>
        <w:jc w:val="center"/>
        <w:rPr>
          <w:lang w:val="en-US"/>
        </w:rPr>
      </w:pPr>
      <w:r>
        <w:rPr>
          <w:rFonts w:ascii="Liberation Serif" w:hAnsi="Liberation Serif" w:cs="Liberation Serif"/>
          <w:color w:val="000000"/>
          <w:sz w:val="28"/>
          <w:szCs w:val="28"/>
          <w:lang w:val="en-US"/>
        </w:rPr>
        <w:t>Ci = Pi x Yi x C/</w:t>
      </w:r>
      <w:proofErr w:type="gramStart"/>
      <w:r>
        <w:rPr>
          <w:rFonts w:ascii="Liberation Serif" w:hAnsi="Liberation Serif" w:cs="Liberation Serif"/>
          <w:color w:val="000000"/>
          <w:sz w:val="28"/>
          <w:szCs w:val="28"/>
          <w:lang w:val="en-US"/>
        </w:rPr>
        <w:t>∑(</w:t>
      </w:r>
      <w:proofErr w:type="gramEnd"/>
      <w:r>
        <w:rPr>
          <w:rFonts w:ascii="Liberation Serif" w:hAnsi="Liberation Serif" w:cs="Liberation Serif"/>
          <w:color w:val="000000"/>
          <w:sz w:val="28"/>
          <w:szCs w:val="28"/>
          <w:lang w:val="en-US"/>
        </w:rPr>
        <w:t xml:space="preserve">Pi x Yi), </w:t>
      </w:r>
      <w:r>
        <w:rPr>
          <w:rFonts w:ascii="Liberation Serif" w:hAnsi="Liberation Serif" w:cs="Liberation Serif"/>
          <w:color w:val="000000"/>
          <w:sz w:val="28"/>
          <w:szCs w:val="28"/>
        </w:rPr>
        <w:t>где</w:t>
      </w:r>
      <w:r>
        <w:rPr>
          <w:rFonts w:ascii="Liberation Serif" w:hAnsi="Liberation Serif" w:cs="Liberation Serif"/>
          <w:color w:val="000000"/>
          <w:sz w:val="28"/>
          <w:szCs w:val="28"/>
          <w:lang w:val="en-US"/>
        </w:rPr>
        <w:t>:</w:t>
      </w:r>
    </w:p>
    <w:p w:rsidR="002D6D4B" w:rsidRDefault="002D6D4B" w:rsidP="002D6D4B">
      <w:pPr>
        <w:jc w:val="center"/>
      </w:pPr>
      <w:r>
        <w:rPr>
          <w:rFonts w:ascii="Liberation Serif" w:hAnsi="Liberation Serif" w:cs="Liberation Serif"/>
          <w:color w:val="000000"/>
          <w:sz w:val="16"/>
          <w:szCs w:val="16"/>
          <w:lang w:val="en-US"/>
        </w:rPr>
        <w:t xml:space="preserve">        </w:t>
      </w:r>
      <w:proofErr w:type="spellStart"/>
      <w:r>
        <w:rPr>
          <w:rFonts w:ascii="Liberation Serif" w:hAnsi="Liberation Serif" w:cs="Liberation Serif"/>
          <w:color w:val="000000"/>
          <w:sz w:val="16"/>
          <w:szCs w:val="16"/>
          <w:lang w:val="en-US"/>
        </w:rPr>
        <w:t>i</w:t>
      </w:r>
      <w:proofErr w:type="spellEnd"/>
      <w:r>
        <w:rPr>
          <w:rFonts w:ascii="Liberation Serif" w:hAnsi="Liberation Serif" w:cs="Liberation Serif"/>
          <w:color w:val="000000"/>
          <w:sz w:val="16"/>
          <w:szCs w:val="16"/>
        </w:rPr>
        <w:t>=1</w:t>
      </w:r>
    </w:p>
    <w:p w:rsidR="002D6D4B" w:rsidRDefault="002D6D4B" w:rsidP="002D6D4B">
      <w:pPr>
        <w:autoSpaceDE w:val="0"/>
        <w:ind w:firstLine="720"/>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Ci</w:t>
      </w:r>
      <w:proofErr w:type="spellEnd"/>
      <w:r>
        <w:rPr>
          <w:rFonts w:ascii="Liberation Serif" w:hAnsi="Liberation Serif" w:cs="Liberation Serif"/>
          <w:color w:val="000000"/>
          <w:sz w:val="28"/>
          <w:szCs w:val="28"/>
        </w:rPr>
        <w:t xml:space="preserve"> – размер субсидии, выделяемой бюджету i-</w:t>
      </w:r>
      <w:proofErr w:type="spellStart"/>
      <w:r>
        <w:rPr>
          <w:rFonts w:ascii="Liberation Serif" w:hAnsi="Liberation Serif" w:cs="Liberation Serif"/>
          <w:color w:val="000000"/>
          <w:sz w:val="28"/>
          <w:szCs w:val="28"/>
        </w:rPr>
        <w:t>го</w:t>
      </w:r>
      <w:proofErr w:type="spellEnd"/>
      <w:r>
        <w:rPr>
          <w:rFonts w:ascii="Liberation Serif" w:hAnsi="Liberation Serif" w:cs="Liberation Serif"/>
          <w:color w:val="000000"/>
          <w:sz w:val="28"/>
          <w:szCs w:val="28"/>
        </w:rPr>
        <w:t xml:space="preserve"> муниципального образования;</w:t>
      </w:r>
    </w:p>
    <w:p w:rsidR="002D6D4B" w:rsidRDefault="002D6D4B" w:rsidP="002D6D4B">
      <w:pPr>
        <w:ind w:firstLine="709"/>
        <w:jc w:val="both"/>
        <w:rPr>
          <w:rFonts w:ascii="Liberation Serif" w:hAnsi="Liberation Serif" w:cs="Liberation Serif"/>
          <w:color w:val="000000"/>
          <w:sz w:val="28"/>
          <w:szCs w:val="28"/>
        </w:rPr>
      </w:pPr>
      <w:proofErr w:type="spellStart"/>
      <w:r>
        <w:rPr>
          <w:rFonts w:ascii="Liberation Serif" w:hAnsi="Liberation Serif" w:cs="Liberation Serif"/>
          <w:color w:val="000000"/>
          <w:sz w:val="28"/>
          <w:szCs w:val="28"/>
        </w:rPr>
        <w:t>Рi</w:t>
      </w:r>
      <w:proofErr w:type="spellEnd"/>
      <w:r>
        <w:rPr>
          <w:rFonts w:ascii="Liberation Serif" w:hAnsi="Liberation Serif" w:cs="Liberation Serif"/>
          <w:color w:val="000000"/>
          <w:sz w:val="28"/>
          <w:szCs w:val="28"/>
        </w:rPr>
        <w:t xml:space="preserve"> – объем бюджетных средств, необходимых для организации военно-патриотического воспитания и допризывной подготовки молодых граждан </w:t>
      </w:r>
      <w:r>
        <w:rPr>
          <w:rFonts w:ascii="Liberation Serif" w:hAnsi="Liberation Serif" w:cs="Liberation Serif"/>
          <w:color w:val="000000"/>
          <w:sz w:val="28"/>
          <w:szCs w:val="28"/>
        </w:rPr>
        <w:br/>
        <w:t>в i-м муниципальном образовании в планируемом году, определяемый в соответствии с заявкой муниципального образования на получение субсидии;</w:t>
      </w:r>
    </w:p>
    <w:p w:rsidR="002D6D4B" w:rsidRDefault="002D6D4B" w:rsidP="002D6D4B">
      <w:pPr>
        <w:autoSpaceDE w:val="0"/>
        <w:ind w:firstLine="720"/>
        <w:jc w:val="both"/>
      </w:pPr>
      <w:r>
        <w:rPr>
          <w:rFonts w:ascii="Liberation Serif" w:hAnsi="Liberation Serif" w:cs="Liberation Serif"/>
          <w:color w:val="000000"/>
          <w:sz w:val="28"/>
          <w:szCs w:val="28"/>
        </w:rPr>
        <w:t>Y</w:t>
      </w:r>
      <w:proofErr w:type="spellStart"/>
      <w:r>
        <w:rPr>
          <w:rFonts w:ascii="Liberation Serif" w:hAnsi="Liberation Serif" w:cs="Liberation Serif"/>
          <w:color w:val="000000"/>
          <w:sz w:val="28"/>
          <w:szCs w:val="28"/>
          <w:lang w:val="en-US"/>
        </w:rPr>
        <w:t>i</w:t>
      </w:r>
      <w:proofErr w:type="spellEnd"/>
      <w:r>
        <w:rPr>
          <w:rFonts w:ascii="Liberation Serif" w:hAnsi="Liberation Serif" w:cs="Liberation Serif"/>
          <w:color w:val="000000"/>
          <w:sz w:val="28"/>
          <w:szCs w:val="28"/>
        </w:rPr>
        <w:t xml:space="preserve"> – предельный уровень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w:t>
      </w:r>
      <w:r>
        <w:rPr>
          <w:rFonts w:ascii="Liberation Serif" w:hAnsi="Liberation Serif" w:cs="Liberation Serif"/>
          <w:bCs/>
          <w:color w:val="000000"/>
          <w:sz w:val="28"/>
          <w:szCs w:val="28"/>
        </w:rPr>
        <w:t>Свердловской областью расходных обязательств</w:t>
      </w:r>
      <w:r>
        <w:rPr>
          <w:rFonts w:ascii="Liberation Serif" w:hAnsi="Liberation Serif" w:cs="Liberation Serif"/>
          <w:color w:val="000000"/>
          <w:sz w:val="28"/>
          <w:szCs w:val="28"/>
        </w:rPr>
        <w:t xml:space="preserve"> </w:t>
      </w:r>
      <w:proofErr w:type="spellStart"/>
      <w:r>
        <w:rPr>
          <w:rFonts w:ascii="Liberation Serif" w:hAnsi="Liberation Serif" w:cs="Liberation Serif"/>
          <w:color w:val="000000"/>
          <w:sz w:val="28"/>
          <w:szCs w:val="28"/>
          <w:lang w:val="en-US"/>
        </w:rPr>
        <w:t>i</w:t>
      </w:r>
      <w:proofErr w:type="spellEnd"/>
      <w:r>
        <w:rPr>
          <w:rFonts w:ascii="Liberation Serif" w:hAnsi="Liberation Serif" w:cs="Liberation Serif"/>
          <w:color w:val="000000"/>
          <w:sz w:val="28"/>
          <w:szCs w:val="28"/>
        </w:rPr>
        <w:t xml:space="preserve">-го муниципального образования на организацию военно-патриотического воспитания и допризывной подготовки молодых граждан, определяемый в зависимости от уровня расчетной бюджетной обеспеченности </w:t>
      </w:r>
      <w:r>
        <w:rPr>
          <w:rFonts w:ascii="Liberation Serif" w:hAnsi="Liberation Serif" w:cs="Liberation Serif"/>
          <w:color w:val="000000"/>
          <w:sz w:val="28"/>
          <w:szCs w:val="28"/>
        </w:rPr>
        <w:br/>
      </w:r>
      <w:proofErr w:type="spellStart"/>
      <w:r>
        <w:rPr>
          <w:rFonts w:ascii="Liberation Serif" w:hAnsi="Liberation Serif" w:cs="Liberation Serif"/>
          <w:color w:val="000000"/>
          <w:sz w:val="28"/>
          <w:szCs w:val="28"/>
          <w:lang w:val="en-US"/>
        </w:rPr>
        <w:t>i</w:t>
      </w:r>
      <w:proofErr w:type="spellEnd"/>
      <w:r>
        <w:rPr>
          <w:rFonts w:ascii="Liberation Serif" w:hAnsi="Liberation Serif" w:cs="Liberation Serif"/>
          <w:color w:val="000000"/>
          <w:sz w:val="28"/>
          <w:szCs w:val="28"/>
        </w:rPr>
        <w:t>-го муниципального образования;</w:t>
      </w:r>
    </w:p>
    <w:p w:rsidR="002D6D4B" w:rsidRDefault="002D6D4B" w:rsidP="002D6D4B">
      <w:pPr>
        <w:ind w:firstLine="708"/>
        <w:jc w:val="both"/>
      </w:pPr>
      <w:r>
        <w:rPr>
          <w:rFonts w:ascii="Liberation Serif" w:hAnsi="Liberation Serif" w:cs="Liberation Serif"/>
          <w:color w:val="000000"/>
          <w:sz w:val="28"/>
          <w:szCs w:val="28"/>
          <w:lang w:val="en-US"/>
        </w:rPr>
        <w:t>C</w:t>
      </w:r>
      <w:r>
        <w:rPr>
          <w:rFonts w:ascii="Liberation Serif" w:hAnsi="Liberation Serif" w:cs="Liberation Serif"/>
          <w:color w:val="000000"/>
          <w:sz w:val="28"/>
          <w:szCs w:val="28"/>
        </w:rPr>
        <w:t xml:space="preserve"> – </w:t>
      </w:r>
      <w:proofErr w:type="gramStart"/>
      <w:r>
        <w:rPr>
          <w:rFonts w:ascii="Liberation Serif" w:hAnsi="Liberation Serif" w:cs="Liberation Serif"/>
          <w:color w:val="000000"/>
          <w:sz w:val="28"/>
          <w:szCs w:val="28"/>
        </w:rPr>
        <w:t>общий</w:t>
      </w:r>
      <w:proofErr w:type="gramEnd"/>
      <w:r>
        <w:rPr>
          <w:rFonts w:ascii="Liberation Serif" w:hAnsi="Liberation Serif" w:cs="Liberation Serif"/>
          <w:color w:val="000000"/>
          <w:sz w:val="28"/>
          <w:szCs w:val="28"/>
        </w:rPr>
        <w:t xml:space="preserve"> объем субсидий, предусмотренный в областном бюджете в планируемом году.</w:t>
      </w:r>
    </w:p>
    <w:p w:rsidR="00FC0B01" w:rsidRPr="007417E1" w:rsidRDefault="00FC0B01" w:rsidP="00FC0B01">
      <w:pPr>
        <w:autoSpaceDE w:val="0"/>
        <w:autoSpaceDN w:val="0"/>
        <w:adjustRightInd w:val="0"/>
        <w:ind w:left="5954"/>
        <w:rPr>
          <w:rFonts w:ascii="Liberation Serif" w:hAnsi="Liberation Serif" w:cs="Liberation Serif"/>
          <w:color w:val="000000" w:themeColor="text1"/>
          <w:sz w:val="28"/>
          <w:szCs w:val="28"/>
        </w:rPr>
      </w:pPr>
    </w:p>
    <w:sectPr w:rsidR="00FC0B01" w:rsidRPr="007417E1"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52ED6"/>
    <w:multiLevelType w:val="hybridMultilevel"/>
    <w:tmpl w:val="CA302FA8"/>
    <w:lvl w:ilvl="0" w:tplc="5B2C19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59E5709A"/>
    <w:multiLevelType w:val="hybridMultilevel"/>
    <w:tmpl w:val="919820A6"/>
    <w:lvl w:ilvl="0" w:tplc="F7B460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DC074B4"/>
    <w:multiLevelType w:val="hybridMultilevel"/>
    <w:tmpl w:val="CF7C761A"/>
    <w:lvl w:ilvl="0" w:tplc="101A02CE">
      <w:start w:val="1"/>
      <w:numFmt w:val="decimal"/>
      <w:lvlText w:val="%1."/>
      <w:lvlJc w:val="left"/>
      <w:pPr>
        <w:ind w:left="1898"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36C0"/>
    <w:rsid w:val="000B1506"/>
    <w:rsid w:val="000B5A92"/>
    <w:rsid w:val="000C3814"/>
    <w:rsid w:val="00257FDF"/>
    <w:rsid w:val="002C7082"/>
    <w:rsid w:val="002D6D4B"/>
    <w:rsid w:val="00300756"/>
    <w:rsid w:val="0040025A"/>
    <w:rsid w:val="00404EE8"/>
    <w:rsid w:val="00494884"/>
    <w:rsid w:val="004B466E"/>
    <w:rsid w:val="00630B6A"/>
    <w:rsid w:val="006A5387"/>
    <w:rsid w:val="00702BD7"/>
    <w:rsid w:val="007309EA"/>
    <w:rsid w:val="007F560D"/>
    <w:rsid w:val="008B00C3"/>
    <w:rsid w:val="00944A39"/>
    <w:rsid w:val="00A11E09"/>
    <w:rsid w:val="00A722BC"/>
    <w:rsid w:val="00AC01E1"/>
    <w:rsid w:val="00AE64FA"/>
    <w:rsid w:val="00B04BA3"/>
    <w:rsid w:val="00BA5189"/>
    <w:rsid w:val="00C51AB2"/>
    <w:rsid w:val="00E0717D"/>
    <w:rsid w:val="00EA0A66"/>
    <w:rsid w:val="00EC5C72"/>
    <w:rsid w:val="00F10474"/>
    <w:rsid w:val="00F4734A"/>
    <w:rsid w:val="00FC0B01"/>
    <w:rsid w:val="00FC6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customStyle="1" w:styleId="a5">
    <w:name w:val="Цветовое выделение"/>
    <w:uiPriority w:val="99"/>
    <w:rsid w:val="00FC0B01"/>
    <w:rPr>
      <w:b/>
      <w:color w:val="26282F"/>
    </w:rPr>
  </w:style>
  <w:style w:type="paragraph" w:styleId="a6">
    <w:name w:val="List Paragraph"/>
    <w:aliases w:val="List_Paragraph,Multilevel para_II,List Paragraph1"/>
    <w:basedOn w:val="a"/>
    <w:link w:val="a7"/>
    <w:uiPriority w:val="34"/>
    <w:qFormat/>
    <w:rsid w:val="00FC0B01"/>
    <w:pPr>
      <w:ind w:left="720"/>
      <w:contextualSpacing/>
      <w:jc w:val="both"/>
    </w:pPr>
    <w:rPr>
      <w:sz w:val="28"/>
      <w:szCs w:val="28"/>
    </w:rPr>
  </w:style>
  <w:style w:type="character" w:styleId="a8">
    <w:name w:val="annotation reference"/>
    <w:uiPriority w:val="99"/>
    <w:rsid w:val="00FC0B01"/>
    <w:rPr>
      <w:rFonts w:cs="Times New Roman"/>
      <w:sz w:val="16"/>
      <w:szCs w:val="16"/>
    </w:rPr>
  </w:style>
  <w:style w:type="character" w:customStyle="1" w:styleId="a7">
    <w:name w:val="Абзац списка Знак"/>
    <w:aliases w:val="List_Paragraph Знак,Multilevel para_II Знак,List Paragraph1 Знак"/>
    <w:link w:val="a6"/>
    <w:uiPriority w:val="34"/>
    <w:locked/>
    <w:rsid w:val="00FC0B01"/>
    <w:rPr>
      <w:rFonts w:ascii="Times New Roman" w:eastAsia="Times New Roman" w:hAnsi="Times New Roman" w:cs="Times New Roman"/>
      <w:sz w:val="28"/>
      <w:szCs w:val="28"/>
      <w:lang w:eastAsia="ru-RU"/>
    </w:rPr>
  </w:style>
  <w:style w:type="paragraph" w:styleId="a9">
    <w:name w:val="header"/>
    <w:basedOn w:val="a"/>
    <w:link w:val="aa"/>
    <w:rsid w:val="00A722BC"/>
    <w:pPr>
      <w:tabs>
        <w:tab w:val="center" w:pos="4677"/>
        <w:tab w:val="right" w:pos="9355"/>
      </w:tabs>
      <w:suppressAutoHyphens/>
      <w:autoSpaceDN w:val="0"/>
      <w:ind w:firstLine="709"/>
      <w:jc w:val="both"/>
      <w:textAlignment w:val="baseline"/>
    </w:pPr>
    <w:rPr>
      <w:sz w:val="28"/>
      <w:szCs w:val="22"/>
      <w:lang w:eastAsia="en-US"/>
    </w:rPr>
  </w:style>
  <w:style w:type="character" w:customStyle="1" w:styleId="aa">
    <w:name w:val="Верхний колонтитул Знак"/>
    <w:basedOn w:val="a0"/>
    <w:link w:val="a9"/>
    <w:rsid w:val="00A722BC"/>
    <w:rPr>
      <w:rFonts w:ascii="Times New Roman" w:eastAsia="Times New Roman" w:hAnsi="Times New Roman" w:cs="Times New Roman"/>
      <w:sz w:val="28"/>
    </w:rPr>
  </w:style>
  <w:style w:type="character" w:customStyle="1" w:styleId="ab">
    <w:name w:val="Гипертекстовая ссылка"/>
    <w:rsid w:val="00B04BA3"/>
    <w:rPr>
      <w:rFonts w:cs="Times New Roman"/>
      <w:b/>
      <w:color w:val="106BBE"/>
    </w:rPr>
  </w:style>
  <w:style w:type="paragraph" w:customStyle="1" w:styleId="ac">
    <w:name w:val="Нормальный (таблица)"/>
    <w:basedOn w:val="a"/>
    <w:next w:val="a"/>
    <w:rsid w:val="007309EA"/>
    <w:pPr>
      <w:widowControl w:val="0"/>
      <w:suppressAutoHyphens/>
      <w:autoSpaceDE w:val="0"/>
      <w:autoSpaceDN w:val="0"/>
      <w:jc w:val="both"/>
      <w:textAlignment w:val="baseline"/>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00080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71871578.150069" TargetMode="External"/><Relationship Id="rId5" Type="http://schemas.openxmlformats.org/officeDocument/2006/relationships/hyperlink" Target="garantF1://71871578.15006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11</Pages>
  <Words>3735</Words>
  <Characters>21293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22</cp:revision>
  <cp:lastPrinted>2020-02-21T06:13:00Z</cp:lastPrinted>
  <dcterms:created xsi:type="dcterms:W3CDTF">2020-04-02T11:03:00Z</dcterms:created>
  <dcterms:modified xsi:type="dcterms:W3CDTF">2023-05-26T09:40:00Z</dcterms:modified>
</cp:coreProperties>
</file>