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2CD" w:rsidRPr="007417E1" w:rsidRDefault="00FB62CD" w:rsidP="00FB62CD">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Приложение № 9</w:t>
      </w:r>
    </w:p>
    <w:p w:rsidR="00FB62CD" w:rsidRPr="007417E1" w:rsidRDefault="00FB62CD" w:rsidP="00FB62CD">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к государственной программе</w:t>
      </w:r>
      <w:r w:rsidRPr="007417E1">
        <w:rPr>
          <w:rFonts w:ascii="Liberation Serif" w:hAnsi="Liberation Serif" w:cs="Liberation Serif"/>
          <w:bCs/>
          <w:color w:val="000000" w:themeColor="text1"/>
          <w:sz w:val="28"/>
          <w:szCs w:val="28"/>
        </w:rPr>
        <w:br/>
        <w:t xml:space="preserve">Свердловской области «Развитие системы образования и реализация молодежной политики </w:t>
      </w:r>
      <w:r w:rsidR="00860636">
        <w:rPr>
          <w:rFonts w:ascii="Liberation Serif" w:hAnsi="Liberation Serif" w:cs="Liberation Serif"/>
          <w:bCs/>
          <w:color w:val="000000" w:themeColor="text1"/>
          <w:sz w:val="28"/>
          <w:szCs w:val="28"/>
        </w:rPr>
        <w:br/>
        <w:t xml:space="preserve">в Свердловской области </w:t>
      </w:r>
      <w:r w:rsidR="00860636">
        <w:rPr>
          <w:rFonts w:ascii="Liberation Serif" w:hAnsi="Liberation Serif" w:cs="Liberation Serif"/>
          <w:bCs/>
          <w:color w:val="000000" w:themeColor="text1"/>
          <w:sz w:val="28"/>
          <w:szCs w:val="28"/>
        </w:rPr>
        <w:br/>
        <w:t>до 2027</w:t>
      </w:r>
      <w:r w:rsidRPr="007417E1">
        <w:rPr>
          <w:rFonts w:ascii="Liberation Serif" w:hAnsi="Liberation Serif" w:cs="Liberation Serif"/>
          <w:bCs/>
          <w:color w:val="000000" w:themeColor="text1"/>
          <w:sz w:val="28"/>
          <w:szCs w:val="28"/>
        </w:rPr>
        <w:t xml:space="preserve"> года»</w:t>
      </w:r>
    </w:p>
    <w:p w:rsidR="00FB62CD" w:rsidRPr="007417E1" w:rsidRDefault="00FB62CD" w:rsidP="00FB62CD">
      <w:pPr>
        <w:widowControl w:val="0"/>
        <w:tabs>
          <w:tab w:val="left" w:pos="5418"/>
        </w:tabs>
        <w:suppressAutoHyphens/>
        <w:jc w:val="both"/>
        <w:rPr>
          <w:rStyle w:val="a5"/>
          <w:rFonts w:ascii="Liberation Serif" w:hAnsi="Liberation Serif" w:cs="Liberation Serif"/>
          <w:b w:val="0"/>
          <w:color w:val="000000" w:themeColor="text1"/>
          <w:sz w:val="28"/>
          <w:szCs w:val="28"/>
        </w:rPr>
      </w:pPr>
    </w:p>
    <w:p w:rsidR="00FB62CD" w:rsidRPr="007417E1" w:rsidRDefault="00FB62CD" w:rsidP="00FB62CD">
      <w:pPr>
        <w:widowControl w:val="0"/>
        <w:suppressAutoHyphens/>
        <w:jc w:val="both"/>
        <w:rPr>
          <w:rStyle w:val="a5"/>
          <w:rFonts w:ascii="Liberation Serif" w:hAnsi="Liberation Serif" w:cs="Liberation Serif"/>
          <w:b w:val="0"/>
          <w:color w:val="000000" w:themeColor="text1"/>
          <w:sz w:val="28"/>
          <w:szCs w:val="28"/>
        </w:rPr>
      </w:pPr>
    </w:p>
    <w:p w:rsidR="00FB62CD" w:rsidRPr="002F5BBD" w:rsidRDefault="00FB62CD" w:rsidP="00FB62CD">
      <w:pPr>
        <w:pStyle w:val="1"/>
        <w:spacing w:before="0"/>
        <w:jc w:val="center"/>
        <w:rPr>
          <w:rFonts w:ascii="Liberation Serif" w:hAnsi="Liberation Serif" w:cs="Liberation Serif"/>
          <w:color w:val="000000" w:themeColor="text1"/>
          <w:sz w:val="28"/>
          <w:szCs w:val="28"/>
        </w:rPr>
      </w:pPr>
      <w:r w:rsidRPr="002F5BBD">
        <w:rPr>
          <w:rFonts w:ascii="Liberation Serif" w:hAnsi="Liberation Serif" w:cs="Liberation Serif"/>
          <w:color w:val="000000" w:themeColor="text1"/>
          <w:sz w:val="28"/>
          <w:szCs w:val="28"/>
        </w:rPr>
        <w:t>ПОРЯДОК</w:t>
      </w:r>
      <w:r w:rsidRPr="002F5BBD">
        <w:rPr>
          <w:rFonts w:ascii="Liberation Serif" w:hAnsi="Liberation Serif" w:cs="Liberation Serif"/>
          <w:color w:val="000000" w:themeColor="text1"/>
          <w:sz w:val="28"/>
          <w:szCs w:val="28"/>
        </w:rPr>
        <w:br/>
        <w:t xml:space="preserve">предоставления и распределения субсидий из областного бюджета бюджетам муниципальных образований, расположенных на территории </w:t>
      </w:r>
      <w:r w:rsidRPr="002F5BBD">
        <w:rPr>
          <w:rFonts w:ascii="Liberation Serif" w:hAnsi="Liberation Serif" w:cs="Liberation Serif"/>
          <w:color w:val="000000" w:themeColor="text1"/>
          <w:sz w:val="28"/>
          <w:szCs w:val="28"/>
        </w:rPr>
        <w:br/>
        <w:t>Свердловской</w:t>
      </w:r>
      <w:r w:rsidRPr="002F5BBD">
        <w:rPr>
          <w:rFonts w:ascii="Liberation Serif" w:hAnsi="Liberation Serif" w:cs="Liberation Serif"/>
          <w:b w:val="0"/>
          <w:color w:val="000000" w:themeColor="text1"/>
          <w:sz w:val="28"/>
          <w:szCs w:val="28"/>
        </w:rPr>
        <w:t xml:space="preserve"> </w:t>
      </w:r>
      <w:r w:rsidRPr="002F5BBD">
        <w:rPr>
          <w:rFonts w:ascii="Liberation Serif" w:hAnsi="Liberation Serif" w:cs="Liberation Serif"/>
          <w:color w:val="000000" w:themeColor="text1"/>
          <w:sz w:val="28"/>
          <w:szCs w:val="28"/>
        </w:rPr>
        <w:t>области, на обеспечение мероприятий по оборудованию спортивных площадок в общеобразовательных организациях</w:t>
      </w:r>
    </w:p>
    <w:p w:rsidR="00FB62CD" w:rsidRPr="007417E1" w:rsidRDefault="00FB62CD" w:rsidP="00FB62CD">
      <w:pPr>
        <w:rPr>
          <w:rFonts w:ascii="Liberation Serif" w:hAnsi="Liberation Serif" w:cs="Liberation Serif"/>
          <w:color w:val="000000" w:themeColor="text1"/>
          <w:sz w:val="28"/>
          <w:szCs w:val="28"/>
        </w:rPr>
      </w:pPr>
    </w:p>
    <w:p w:rsidR="00FB62CD" w:rsidRPr="007417E1" w:rsidRDefault="00FB62CD" w:rsidP="00FB62CD">
      <w:pPr>
        <w:rPr>
          <w:rFonts w:ascii="Liberation Serif" w:hAnsi="Liberation Serif" w:cs="Liberation Serif"/>
          <w:color w:val="000000" w:themeColor="text1"/>
          <w:sz w:val="28"/>
          <w:szCs w:val="28"/>
        </w:rPr>
      </w:pPr>
    </w:p>
    <w:p w:rsidR="00FB62CD" w:rsidRPr="007417E1" w:rsidRDefault="00FB62CD" w:rsidP="00FB62CD">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 Настоящий порядок определяет условия конкурсного отбора муниципальных образований, расположенных на территории Свердловской области (далее – муниципальные образования), предоставления, распределения и расходования субсидий из областного бюджета бюджетам муниципальных образований на обеспечение мероприятий по оборудованию спортивных площадок в общеобразовательных организациях (далее – субсидии).</w:t>
      </w:r>
    </w:p>
    <w:p w:rsidR="00FB62CD" w:rsidRPr="007417E1" w:rsidRDefault="00947AE6" w:rsidP="00FB62CD">
      <w:pPr>
        <w:ind w:firstLine="708"/>
        <w:jc w:val="both"/>
        <w:rPr>
          <w:rFonts w:ascii="Liberation Serif" w:hAnsi="Liberation Serif" w:cs="Liberation Serif"/>
          <w:color w:val="000000" w:themeColor="text1"/>
          <w:sz w:val="28"/>
          <w:szCs w:val="28"/>
        </w:rPr>
      </w:pPr>
      <w:r>
        <w:rPr>
          <w:rFonts w:ascii="Liberation Serif" w:hAnsi="Liberation Serif" w:cs="Liberation Serif"/>
          <w:sz w:val="28"/>
          <w:szCs w:val="28"/>
        </w:rPr>
        <w:t xml:space="preserve">2. Субсидии предоставляются для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расходных обязательств муниципальных образований, возникающих при обеспечении мероприятий по оборудованию спортивных площадок в общеобразовательных организациях (выполнение на имеющейся спортивной площадке видов работ</w:t>
      </w:r>
      <w:r>
        <w:rPr>
          <w:rFonts w:ascii="Liberation Serif" w:hAnsi="Liberation Serif" w:cs="Liberation Serif"/>
          <w:sz w:val="28"/>
          <w:szCs w:val="28"/>
        </w:rPr>
        <w:br/>
        <w:t>по капитальному и (или) текущему ремонту, предусматривающих в том числе установку спортивного оборудования). Целью предоставления субсидий является обеспечение мероприятий по оборудованию спортивных площадок</w:t>
      </w:r>
      <w:r>
        <w:rPr>
          <w:rFonts w:ascii="Liberation Serif" w:hAnsi="Liberation Serif" w:cs="Liberation Serif"/>
          <w:sz w:val="28"/>
          <w:szCs w:val="28"/>
        </w:rPr>
        <w:br/>
        <w:t>в общеобразовательных организациях.</w:t>
      </w:r>
      <w:r w:rsidR="00FB62CD" w:rsidRPr="007417E1">
        <w:rPr>
          <w:rFonts w:ascii="Liberation Serif" w:hAnsi="Liberation Serif" w:cs="Liberation Serif"/>
          <w:color w:val="000000" w:themeColor="text1"/>
          <w:sz w:val="28"/>
          <w:szCs w:val="28"/>
        </w:rPr>
        <w:t xml:space="preserve"> </w:t>
      </w:r>
    </w:p>
    <w:p w:rsidR="001177F8" w:rsidRDefault="001177F8" w:rsidP="00FB62CD">
      <w:pPr>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Субсидия может быть предоставлена на обеспечение мероприятий по оборудованию не более одной спортивной площадки в общеобразовательной организации в муниципальном образовании в соответствующем году.</w:t>
      </w:r>
    </w:p>
    <w:p w:rsidR="00FB62CD" w:rsidRPr="007417E1" w:rsidRDefault="00947AE6" w:rsidP="00FB62CD">
      <w:pPr>
        <w:ind w:firstLine="708"/>
        <w:jc w:val="both"/>
        <w:rPr>
          <w:rFonts w:ascii="Liberation Serif" w:hAnsi="Liberation Serif" w:cs="Liberation Serif"/>
          <w:color w:val="000000" w:themeColor="text1"/>
          <w:sz w:val="28"/>
          <w:szCs w:val="28"/>
        </w:rPr>
      </w:pPr>
      <w:r>
        <w:rPr>
          <w:rFonts w:ascii="Liberation Serif" w:hAnsi="Liberation Serif" w:cs="Liberation Serif"/>
          <w:sz w:val="28"/>
          <w:szCs w:val="28"/>
        </w:rPr>
        <w:t xml:space="preserve">3. Предельный уровень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расходных обязательств муниципальных образований, возникающих при обеспечении мероприятий по оборудованию спортивных площадок в общеобразовательных организациях, из областного бюджета приведен в приложении № 1 к настоящему порядку.</w:t>
      </w:r>
    </w:p>
    <w:p w:rsidR="00FB62CD" w:rsidRPr="007417E1" w:rsidRDefault="00FB62CD" w:rsidP="00FB62CD">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4. Распределение субсидий утверждается </w:t>
      </w:r>
      <w:r w:rsidR="008E416F">
        <w:rPr>
          <w:rFonts w:ascii="Liberation Serif" w:hAnsi="Liberation Serif" w:cs="Liberation Serif"/>
          <w:color w:val="000000"/>
          <w:sz w:val="28"/>
          <w:szCs w:val="28"/>
        </w:rPr>
        <w:t>постановлением Правительства Свердловской области</w:t>
      </w:r>
      <w:r w:rsidR="008E416F"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 xml:space="preserve">в соответствии с методикой </w:t>
      </w:r>
      <w:r w:rsidR="003839A8">
        <w:rPr>
          <w:rFonts w:ascii="Liberation Serif" w:hAnsi="Liberation Serif" w:cs="Liberation Serif"/>
          <w:color w:val="000000" w:themeColor="text1"/>
          <w:sz w:val="28"/>
          <w:szCs w:val="28"/>
        </w:rPr>
        <w:t xml:space="preserve">распределения субсидий между </w:t>
      </w:r>
      <w:proofErr w:type="gramStart"/>
      <w:r w:rsidR="003839A8">
        <w:rPr>
          <w:rFonts w:ascii="Liberation Serif" w:hAnsi="Liberation Serif" w:cs="Liberation Serif"/>
          <w:color w:val="000000" w:themeColor="text1"/>
          <w:sz w:val="28"/>
          <w:szCs w:val="28"/>
        </w:rPr>
        <w:t xml:space="preserve">бюджетами </w:t>
      </w:r>
      <w:r w:rsidRPr="007417E1">
        <w:rPr>
          <w:rFonts w:ascii="Liberation Serif" w:hAnsi="Liberation Serif" w:cs="Liberation Serif"/>
          <w:color w:val="000000" w:themeColor="text1"/>
          <w:sz w:val="28"/>
          <w:szCs w:val="28"/>
        </w:rPr>
        <w:t xml:space="preserve"> муниципальных</w:t>
      </w:r>
      <w:proofErr w:type="gramEnd"/>
      <w:r w:rsidRPr="007417E1">
        <w:rPr>
          <w:rFonts w:ascii="Liberation Serif" w:hAnsi="Liberation Serif" w:cs="Liberation Serif"/>
          <w:color w:val="000000" w:themeColor="text1"/>
          <w:sz w:val="28"/>
          <w:szCs w:val="28"/>
        </w:rPr>
        <w:t xml:space="preserve"> образований, расположенных на территории Свердловской области, на обеспечение мероприятий по оборудованию спортивных площадок в общеобразовательных организациях, приведенной в приложении № 2 к настоящему порядк</w:t>
      </w:r>
      <w:r w:rsidR="000736B5">
        <w:rPr>
          <w:rFonts w:ascii="Liberation Serif" w:hAnsi="Liberation Serif" w:cs="Liberation Serif"/>
          <w:color w:val="000000" w:themeColor="text1"/>
          <w:sz w:val="28"/>
          <w:szCs w:val="28"/>
        </w:rPr>
        <w:t>у. В случае увеличения в соответствующем</w:t>
      </w:r>
      <w:r w:rsidRPr="007417E1">
        <w:rPr>
          <w:rFonts w:ascii="Liberation Serif" w:hAnsi="Liberation Serif" w:cs="Liberation Serif"/>
          <w:color w:val="000000" w:themeColor="text1"/>
          <w:sz w:val="28"/>
          <w:szCs w:val="28"/>
        </w:rPr>
        <w:t xml:space="preserve"> финансовом году объема бюджетных ассигнований в бюджете муниципального образования на исполнение расходных обязательств муниципального образования, возникающих </w:t>
      </w:r>
      <w:r w:rsidRPr="007417E1">
        <w:rPr>
          <w:rFonts w:ascii="Liberation Serif" w:hAnsi="Liberation Serif" w:cs="Liberation Serif"/>
          <w:color w:val="000000" w:themeColor="text1"/>
          <w:sz w:val="28"/>
          <w:szCs w:val="28"/>
        </w:rPr>
        <w:lastRenderedPageBreak/>
        <w:t>при обеспечении мероприятий по оборудованию спортивных площадок в общеобразовательных организациях, размер субсидии изменению не подлежит.</w:t>
      </w:r>
    </w:p>
    <w:p w:rsidR="00FB62CD" w:rsidRPr="007417E1" w:rsidRDefault="00947AE6" w:rsidP="00FB62CD">
      <w:pPr>
        <w:ind w:firstLine="708"/>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5. Результатом использования субсидии, представляющим собой конечный результат исполнения муниципальными образованиями расходных обязательств, возникающих при  обеспечении мероприятий по оборудованию спортивных площадок в общеобразовательных организациях, является количество общеобразовательных организаций, в которых обеспечено оборудование спортивных площадок в рамках </w:t>
      </w:r>
      <w:r>
        <w:rPr>
          <w:rStyle w:val="a6"/>
          <w:rFonts w:ascii="Liberation Serif" w:hAnsi="Liberation Serif" w:cs="Liberation Serif"/>
          <w:color w:val="000000"/>
          <w:sz w:val="28"/>
          <w:szCs w:val="28"/>
        </w:rPr>
        <w:t>государственной программы</w:t>
      </w:r>
      <w:r>
        <w:rPr>
          <w:rFonts w:ascii="Liberation Serif" w:hAnsi="Liberation Serif" w:cs="Liberation Serif"/>
          <w:color w:val="000000"/>
          <w:sz w:val="28"/>
          <w:szCs w:val="28"/>
        </w:rPr>
        <w:t xml:space="preserve"> Свердловской области «Развитие системы образования и реализация молодежной политики в Свердловской области до 2027 года», утвержденной постановлением Правительства Свердловской области от 19.12.2019 № 920-ПП «Об утверждении </w:t>
      </w:r>
      <w:r>
        <w:rPr>
          <w:rStyle w:val="a6"/>
          <w:rFonts w:ascii="Liberation Serif" w:hAnsi="Liberation Serif" w:cs="Liberation Serif"/>
          <w:color w:val="000000"/>
          <w:sz w:val="28"/>
          <w:szCs w:val="28"/>
        </w:rPr>
        <w:t>государственной программы</w:t>
      </w:r>
      <w:r>
        <w:rPr>
          <w:rFonts w:ascii="Liberation Serif" w:hAnsi="Liberation Serif" w:cs="Liberation Serif"/>
          <w:color w:val="000000"/>
          <w:sz w:val="28"/>
          <w:szCs w:val="28"/>
        </w:rPr>
        <w:t xml:space="preserve"> Свердловской области «Развитие системы образования и реализация молодежной политики в Свердловской области </w:t>
      </w:r>
      <w:r>
        <w:rPr>
          <w:rFonts w:ascii="Liberation Serif" w:hAnsi="Liberation Serif" w:cs="Liberation Serif"/>
          <w:color w:val="000000"/>
          <w:sz w:val="28"/>
          <w:szCs w:val="28"/>
        </w:rPr>
        <w:br/>
        <w:t>до 2027 года».</w:t>
      </w:r>
    </w:p>
    <w:p w:rsidR="00C17C29" w:rsidRDefault="00FB62CD" w:rsidP="00FB62CD">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6. </w:t>
      </w:r>
      <w:r w:rsidR="00C17C29">
        <w:rPr>
          <w:rFonts w:ascii="Liberation Serif" w:hAnsi="Liberation Serif"/>
          <w:sz w:val="28"/>
          <w:szCs w:val="28"/>
        </w:rPr>
        <w:t xml:space="preserve">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бюджетных ассигнований, предусмотренных в законе Свердловской области об областном </w:t>
      </w:r>
      <w:r w:rsidR="00C17C29">
        <w:rPr>
          <w:rFonts w:ascii="Liberation Serif" w:hAnsi="Liberation Serif"/>
          <w:color w:val="000000"/>
          <w:sz w:val="28"/>
          <w:szCs w:val="28"/>
        </w:rPr>
        <w:t>бюджете на очередной финансовый год и плановый период, и лимитов бюджетных обязательств, доведенных до Министерства как получателя средств областного бюджета на предоставление субсидий, на соответствующий финансовый год.</w:t>
      </w:r>
    </w:p>
    <w:p w:rsidR="00C17C88" w:rsidRDefault="00C17C88" w:rsidP="00C17C88">
      <w:pPr>
        <w:pStyle w:val="ConsPlusNormal"/>
        <w:tabs>
          <w:tab w:val="left" w:pos="993"/>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7. Субсидии предоставляются по результатам конкурсного отбора муниципальных образований на предоставление субсидий (далее – отбор), проводимого Министерством по следующим критериям:</w:t>
      </w:r>
    </w:p>
    <w:p w:rsidR="00C17C88" w:rsidRDefault="00C17C88" w:rsidP="00C17C88">
      <w:pPr>
        <w:pStyle w:val="ConsPlusNormal"/>
        <w:tabs>
          <w:tab w:val="left" w:pos="993"/>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наличие заявки муниципального образования на участие в отборе (далее – заявка), подготовленной по форме, установленной Министерством в извещении о проведении отбора, с заполнением всех предусмотренных полей формы, подписанной главой (главой администрации) муниципального образования или уполномоченным им лицом и содержащей в том числе следующую информацию:</w:t>
      </w:r>
    </w:p>
    <w:p w:rsidR="00C17C88" w:rsidRDefault="00C17C88" w:rsidP="00C17C88">
      <w:pPr>
        <w:pStyle w:val="ConsPlusNormal"/>
        <w:tabs>
          <w:tab w:val="left" w:pos="993"/>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сведения об общеобразовательной организации – планируемом участнике мероприятия по обеспечению мероприятий по оборудованию спортивных площадок в общеобразовательных организациях (в том числе данные по контингенту обучающихся, результатам физкультурно-спортивной деятельности общеобразовательной организации, наличию (отсутствию) школьного спортивного клуба);</w:t>
      </w:r>
    </w:p>
    <w:p w:rsidR="00C17C88" w:rsidRDefault="00C17C88" w:rsidP="00C17C88">
      <w:pPr>
        <w:pStyle w:val="ConsPlusNormal"/>
        <w:tabs>
          <w:tab w:val="left" w:pos="993"/>
        </w:tabs>
        <w:ind w:firstLine="709"/>
        <w:jc w:val="both"/>
      </w:pPr>
      <w:r>
        <w:rPr>
          <w:rFonts w:ascii="Liberation Serif" w:hAnsi="Liberation Serif" w:cs="Liberation Serif"/>
          <w:color w:val="000000"/>
          <w:sz w:val="28"/>
          <w:szCs w:val="28"/>
        </w:rPr>
        <w:t>критерии выбора общеобразовательной организации для обеспечения мероприятий по оборудованию спортивной площадки среди общего числа общеобразовательных организаций на территории муниципального образования;</w:t>
      </w:r>
    </w:p>
    <w:p w:rsidR="00C17C88" w:rsidRDefault="00C17C88" w:rsidP="00C17C88">
      <w:pPr>
        <w:pStyle w:val="ConsPlusNormal"/>
        <w:tabs>
          <w:tab w:val="left" w:pos="993"/>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сведения о текущем состоянии имеющейся в общеобразовательной организации спортивной площадки, подтверждающие необходимость проведения на ней работ по капитальному и (или) текущему ремонту, предусматривающих в том числе установку спортивного оборудования;</w:t>
      </w:r>
    </w:p>
    <w:p w:rsidR="00C17C88" w:rsidRDefault="00C17C88" w:rsidP="00C17C88">
      <w:pPr>
        <w:pStyle w:val="ConsPlusNormal"/>
        <w:tabs>
          <w:tab w:val="left" w:pos="993"/>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информацию о планируемых к проведению на базе общеобразовательной организации мероприятиях физкультурно-спортивной направленности </w:t>
      </w:r>
      <w:r>
        <w:rPr>
          <w:rFonts w:ascii="Liberation Serif" w:hAnsi="Liberation Serif" w:cs="Liberation Serif"/>
          <w:color w:val="000000"/>
          <w:sz w:val="28"/>
          <w:szCs w:val="28"/>
        </w:rPr>
        <w:lastRenderedPageBreak/>
        <w:t>муниципального уровня в случае обеспечения мероприятий по оборудованию спортивной площадки в общеобразовательной организации;</w:t>
      </w:r>
    </w:p>
    <w:p w:rsidR="00C17C88" w:rsidRDefault="00C17C88" w:rsidP="00C17C88">
      <w:pPr>
        <w:pStyle w:val="ConsPlusNormal"/>
        <w:tabs>
          <w:tab w:val="left" w:pos="993"/>
          <w:tab w:val="left" w:pos="1134"/>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гарантию направления в случае прохождения отбора в соответствующем финансовом году средств бюджета муниципального образования на исполнение расходных обязательств муниципального образования в объеме, необходимом для их исполнения, с учетом предельного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Свердловской областью расходных обязательств муниципального образования из областного бюджета;</w:t>
      </w:r>
      <w:bookmarkStart w:id="0" w:name="P253"/>
      <w:bookmarkEnd w:id="0"/>
    </w:p>
    <w:p w:rsidR="00C17C88" w:rsidRDefault="00C17C88" w:rsidP="00C17C88">
      <w:pPr>
        <w:pStyle w:val="ConsPlusNormal"/>
        <w:tabs>
          <w:tab w:val="left" w:pos="993"/>
          <w:tab w:val="left" w:pos="1134"/>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 наличие муниципального правового акта, утверждающего перечень мероприятий (результатов), в том числе мероприятие по обеспечению мероприятий по оборудованию спортивных площадок в общеобразовательных организациях, при реализации которого возникают расходные обязательства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(далее – муниципальный правовой акт);</w:t>
      </w:r>
    </w:p>
    <w:p w:rsidR="00C17C88" w:rsidRDefault="00C17C88" w:rsidP="00C17C88">
      <w:pPr>
        <w:pStyle w:val="ConsPlusNormal"/>
        <w:tabs>
          <w:tab w:val="left" w:pos="1134"/>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3) наличие плана (схемы) расположения спортивной площадки в общеобразовательной организации, отображающего (отображающей) результат проведения запланированных работ по обеспечению мероприятий по оборудованию спортивной площадки в общеобразовательной организации, за подписью главы (главы администрации) муниципального образования или уполномоченного им лица;</w:t>
      </w:r>
    </w:p>
    <w:p w:rsidR="00C17C88" w:rsidRDefault="00C17C88" w:rsidP="00C17C88">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4) наличие копии (копий) сметного (сметных) расчета (расчетов) стоимости обеспечения мероприятий по оборудованию спортивной площадки в общеобразовательной организации;</w:t>
      </w:r>
    </w:p>
    <w:p w:rsidR="00C17C88" w:rsidRDefault="00C17C88" w:rsidP="00C17C88">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5) наличие копии (копий) положительного (положительных) заключения (заключений) государственной экспертизы проектной документации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в части проверки достоверности определения сметной стоимости обеспечения мероприятий по оборудованию спортивной площадки в общеобразовательной организации или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в проведении государственной экспертизы проектной документации в части проверки достоверности определения сметной стоимости обеспечения мероприятий по оборудованию спортивной площадки в общеобразовательной организации;</w:t>
      </w:r>
    </w:p>
    <w:p w:rsidR="00C17C88" w:rsidRDefault="00C17C88" w:rsidP="00C17C88">
      <w:pPr>
        <w:pStyle w:val="ConsPlusNormal"/>
        <w:ind w:firstLine="709"/>
        <w:jc w:val="both"/>
        <w:rPr>
          <w:rFonts w:ascii="Liberation Serif" w:hAnsi="Liberation Serif" w:cs="Liberation Serif"/>
          <w:color w:val="000000"/>
          <w:sz w:val="28"/>
          <w:szCs w:val="28"/>
        </w:rPr>
      </w:pPr>
      <w:bookmarkStart w:id="1" w:name="P265"/>
      <w:bookmarkEnd w:id="1"/>
      <w:r>
        <w:rPr>
          <w:rFonts w:ascii="Liberation Serif" w:hAnsi="Liberation Serif" w:cs="Liberation Serif"/>
          <w:color w:val="000000"/>
          <w:sz w:val="28"/>
          <w:szCs w:val="28"/>
        </w:rPr>
        <w:t xml:space="preserve">6) наличие копии (копий) положительного (положительных) заключения (заключений) негосударственной экспертизы о проверке сметной стоимости обеспечения мероприятий по оборудованию спортивной площадки в общеобразовательной организации (в случае наличия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w:t>
      </w:r>
      <w:r>
        <w:rPr>
          <w:rFonts w:ascii="Liberation Serif" w:hAnsi="Liberation Serif" w:cs="Liberation Serif"/>
          <w:color w:val="000000"/>
          <w:sz w:val="28"/>
          <w:szCs w:val="28"/>
        </w:rPr>
        <w:lastRenderedPageBreak/>
        <w:t>государственных учреждений в проведении государственной экспертизы проектной документации в части проверки достоверности определения сметной стоимости обеспечения мероприятий по оборудованию спортивной площадки в общеобразовательной организации);</w:t>
      </w:r>
    </w:p>
    <w:p w:rsidR="00C17C88" w:rsidRDefault="00C17C88" w:rsidP="00C17C88">
      <w:pPr>
        <w:pStyle w:val="ConsPlusNormal"/>
        <w:ind w:firstLine="709"/>
        <w:jc w:val="both"/>
        <w:rPr>
          <w:rFonts w:ascii="Liberation Serif" w:hAnsi="Liberation Serif" w:cs="Liberation Serif"/>
          <w:color w:val="000000"/>
          <w:sz w:val="28"/>
          <w:szCs w:val="28"/>
        </w:rPr>
      </w:pPr>
      <w:bookmarkStart w:id="2" w:name="P267"/>
      <w:bookmarkEnd w:id="2"/>
      <w:r>
        <w:rPr>
          <w:rFonts w:ascii="Liberation Serif" w:hAnsi="Liberation Serif" w:cs="Liberation Serif"/>
          <w:color w:val="000000"/>
          <w:sz w:val="28"/>
          <w:szCs w:val="28"/>
        </w:rPr>
        <w:t xml:space="preserve">7) сметные расчеты стоимости обеспечения мероприятий по оборудованию спортивной площадки в общеобразовательной организации, представленные вместе с заявкой, предусматривают в обязательном порядке выполнение следующих видов работ по капитальному и (или) текущему ремонту, включающих в том числе установку спортивного оборудования, на территории спортивной площадки, включенной в заявку: обустройство футбольного поля с устройством покрытия, беговой дорожки, баскетбольной и (или) волейбольной площадок, площадки со спортивным оборудованием, в том числе для сдачи обучающимися общеобразовательных организаций нормативов Всероссийского физкультурно-спортивного комплекса «Готов к труду и обороне!» (вид работ должен быть указан на первой странице сметного расчета (сметных расчетов) в строке «Наименование работ и затрат, наименование </w:t>
      </w:r>
      <w:proofErr w:type="gramStart"/>
      <w:r>
        <w:rPr>
          <w:rFonts w:ascii="Liberation Serif" w:hAnsi="Liberation Serif" w:cs="Liberation Serif"/>
          <w:color w:val="000000"/>
          <w:sz w:val="28"/>
          <w:szCs w:val="28"/>
        </w:rPr>
        <w:t>объекта»/</w:t>
      </w:r>
      <w:proofErr w:type="gramEnd"/>
      <w:r>
        <w:rPr>
          <w:rFonts w:ascii="Liberation Serif" w:hAnsi="Liberation Serif" w:cs="Liberation Serif"/>
          <w:color w:val="000000"/>
          <w:sz w:val="28"/>
          <w:szCs w:val="28"/>
        </w:rPr>
        <w:t>«Наименование конструктивного решения» либо в наименованиях разделов/подразделов сметного расчета (сметных расчетов)).</w:t>
      </w:r>
    </w:p>
    <w:p w:rsidR="00C17C88" w:rsidRDefault="00C17C88" w:rsidP="00C17C88">
      <w:pPr>
        <w:pStyle w:val="ConsPlusNormal"/>
        <w:ind w:firstLine="709"/>
        <w:jc w:val="both"/>
        <w:rPr>
          <w:rFonts w:ascii="Liberation Serif" w:hAnsi="Liberation Serif" w:cs="Liberation Serif"/>
          <w:color w:val="000000"/>
          <w:sz w:val="28"/>
          <w:szCs w:val="28"/>
        </w:rPr>
      </w:pPr>
      <w:bookmarkStart w:id="3" w:name="P269"/>
      <w:bookmarkStart w:id="4" w:name="P271"/>
      <w:bookmarkEnd w:id="3"/>
      <w:bookmarkEnd w:id="4"/>
      <w:r>
        <w:rPr>
          <w:rFonts w:ascii="Liberation Serif" w:hAnsi="Liberation Serif" w:cs="Liberation Serif"/>
          <w:color w:val="000000"/>
          <w:sz w:val="28"/>
          <w:szCs w:val="28"/>
        </w:rPr>
        <w:t>8. Для участия в отборе муниципальные образования представляют в Министерство заявку с приложением следующих документов:</w:t>
      </w:r>
    </w:p>
    <w:p w:rsidR="00C17C88" w:rsidRDefault="00C17C88" w:rsidP="00C17C88">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копии муниципального правового акта;</w:t>
      </w:r>
    </w:p>
    <w:p w:rsidR="00C17C88" w:rsidRDefault="00C17C88" w:rsidP="00C17C88">
      <w:pPr>
        <w:pStyle w:val="ConsPlusNormal"/>
        <w:ind w:firstLine="709"/>
        <w:jc w:val="both"/>
      </w:pPr>
      <w:r>
        <w:rPr>
          <w:rFonts w:ascii="Liberation Serif" w:hAnsi="Liberation Serif" w:cs="Liberation Serif"/>
          <w:color w:val="000000"/>
          <w:sz w:val="28"/>
          <w:szCs w:val="28"/>
        </w:rPr>
        <w:t>2) плана (схемы) расположения спортивной площадки в общеобразовательной организации, отображающего (отображающей) результат проведения запланированных работ по обеспечению мероприятий по оборудованию спортивной площадки в общеобразовательной организации, за подписью главы (главы администрации) муниципального образования или уполномоченного им лица;</w:t>
      </w:r>
    </w:p>
    <w:p w:rsidR="00C17C88" w:rsidRDefault="00C17C88" w:rsidP="00C17C88">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3) копии (копий) сметного (сметных) расчета (расчетов) стоимости обеспечения мероприятий по оборудованию спортивной площадки в общеобразовательной организации;</w:t>
      </w:r>
    </w:p>
    <w:p w:rsidR="00C17C88" w:rsidRDefault="00C17C88" w:rsidP="00C17C88">
      <w:pPr>
        <w:pStyle w:val="ConsPlusNormal"/>
        <w:ind w:firstLine="709"/>
        <w:jc w:val="both"/>
        <w:rPr>
          <w:rFonts w:ascii="Liberation Serif" w:hAnsi="Liberation Serif" w:cs="Liberation Serif"/>
          <w:color w:val="000000"/>
          <w:sz w:val="28"/>
          <w:szCs w:val="28"/>
        </w:rPr>
      </w:pPr>
      <w:bookmarkStart w:id="5" w:name="P278"/>
      <w:bookmarkEnd w:id="5"/>
      <w:r>
        <w:rPr>
          <w:rFonts w:ascii="Liberation Serif" w:hAnsi="Liberation Serif" w:cs="Liberation Serif"/>
          <w:color w:val="000000"/>
          <w:sz w:val="28"/>
          <w:szCs w:val="28"/>
        </w:rPr>
        <w:t>4) копии (копий) положительного (положительных) заключения (заключений) государственной экспертизы проектной документации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в части проверки достоверности определения сметной стоимости обеспечения мероприятий по оборудованию спортивной площадки в общеобразовательной организации или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в проведении государственной экспертизы проектной документации в части проверки достоверности определения сметной стоимости обеспечения мероприятий по оборудованию спортивной площадки в общеобразовательной организации;</w:t>
      </w:r>
    </w:p>
    <w:p w:rsidR="001177F8" w:rsidRDefault="00C17C88" w:rsidP="00C17C88">
      <w:pPr>
        <w:ind w:firstLine="708"/>
        <w:jc w:val="both"/>
        <w:rPr>
          <w:rFonts w:ascii="Liberation Serif" w:hAnsi="Liberation Serif" w:cs="Liberation Serif"/>
          <w:color w:val="000000" w:themeColor="text1"/>
          <w:sz w:val="28"/>
          <w:szCs w:val="28"/>
        </w:rPr>
      </w:pPr>
      <w:bookmarkStart w:id="6" w:name="P280"/>
      <w:bookmarkEnd w:id="6"/>
      <w:r>
        <w:rPr>
          <w:rFonts w:ascii="Liberation Serif" w:hAnsi="Liberation Serif" w:cs="Liberation Serif"/>
          <w:color w:val="000000"/>
          <w:sz w:val="28"/>
          <w:szCs w:val="28"/>
        </w:rPr>
        <w:lastRenderedPageBreak/>
        <w:t>5) копии (копий) положительного (положительных) заключения (заключений) негосударственной экспертизы о проверке сметной стоимости обеспечения мероприятий по оборудованию спортивной площадки в общеобразовательной организации (в случае наличия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в проведении государственной экспертизы проектной документации в части проверки достоверности определения сметной стоимости обеспечения мероприятий по оборудованию спортивной площадки в общеобразовательной организации).</w:t>
      </w:r>
    </w:p>
    <w:p w:rsidR="00FB62CD" w:rsidRPr="007417E1" w:rsidRDefault="00FB62CD" w:rsidP="00FB62CD">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9. Условием допуска муниципального образования к отбору является представление муниципальным образованием заявки с приложением документов, указанных в пункте 8 настоящего порядка, в срок, установленный в извещении о проведении отбора.</w:t>
      </w:r>
    </w:p>
    <w:p w:rsidR="00FB62CD" w:rsidRDefault="00FB62CD" w:rsidP="00FB62CD">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10. Срок и порядок приема заявок с приложением документов, указанных в пункте 8 настоящего порядка, устанавливаются в извещении о проведении отбора, которое направляется Министерством в письменной форме муниципальным образованиям и размещается на официальном сайте Министерства в информационно-телекоммуникационной сети «Интернет» (</w:t>
      </w:r>
      <w:r w:rsidRPr="007417E1">
        <w:rPr>
          <w:rFonts w:ascii="Liberation Serif" w:hAnsi="Liberation Serif" w:cs="Liberation Serif"/>
          <w:color w:val="000000" w:themeColor="text1"/>
          <w:sz w:val="28"/>
          <w:szCs w:val="28"/>
          <w:lang w:val="en-US"/>
        </w:rPr>
        <w:t>www</w:t>
      </w:r>
      <w:r w:rsidRPr="007417E1">
        <w:rPr>
          <w:rFonts w:ascii="Liberation Serif" w:hAnsi="Liberation Serif" w:cs="Liberation Serif"/>
          <w:color w:val="000000" w:themeColor="text1"/>
          <w:sz w:val="28"/>
          <w:szCs w:val="28"/>
        </w:rPr>
        <w:t>.</w:t>
      </w:r>
      <w:proofErr w:type="spellStart"/>
      <w:r w:rsidRPr="007417E1">
        <w:rPr>
          <w:rFonts w:ascii="Liberation Serif" w:hAnsi="Liberation Serif" w:cs="Liberation Serif"/>
          <w:color w:val="000000" w:themeColor="text1"/>
          <w:sz w:val="28"/>
          <w:szCs w:val="28"/>
        </w:rPr>
        <w:t>minobraz</w:t>
      </w:r>
      <w:proofErr w:type="spellEnd"/>
      <w:r w:rsidRPr="007417E1">
        <w:rPr>
          <w:rFonts w:ascii="Liberation Serif" w:hAnsi="Liberation Serif" w:cs="Liberation Serif"/>
          <w:color w:val="000000" w:themeColor="text1"/>
          <w:sz w:val="28"/>
          <w:szCs w:val="28"/>
        </w:rPr>
        <w:t>.</w:t>
      </w:r>
      <w:r w:rsidRPr="007417E1">
        <w:rPr>
          <w:rFonts w:ascii="Liberation Serif" w:hAnsi="Liberation Serif" w:cs="Liberation Serif"/>
          <w:color w:val="000000" w:themeColor="text1"/>
          <w:sz w:val="28"/>
          <w:szCs w:val="28"/>
        </w:rPr>
        <w:br/>
      </w:r>
      <w:r w:rsidR="00C76031">
        <w:rPr>
          <w:rFonts w:ascii="Liberation Serif" w:hAnsi="Liberation Serif" w:cs="Liberation Serif"/>
          <w:color w:val="000000" w:themeColor="text1"/>
          <w:sz w:val="28"/>
          <w:szCs w:val="28"/>
        </w:rPr>
        <w:t>egov66.ru) не позднее чем за 30</w:t>
      </w:r>
      <w:r w:rsidRPr="007417E1">
        <w:rPr>
          <w:rFonts w:ascii="Liberation Serif" w:hAnsi="Liberation Serif" w:cs="Liberation Serif"/>
          <w:color w:val="000000" w:themeColor="text1"/>
          <w:sz w:val="28"/>
          <w:szCs w:val="28"/>
        </w:rPr>
        <w:t xml:space="preserve"> календарных дней до даты окончания приема заявок.</w:t>
      </w:r>
    </w:p>
    <w:p w:rsidR="00A83307" w:rsidRPr="00A83307" w:rsidRDefault="008E416F" w:rsidP="00A83307">
      <w:pPr>
        <w:autoSpaceDE w:val="0"/>
        <w:ind w:firstLine="709"/>
        <w:jc w:val="both"/>
        <w:rPr>
          <w:sz w:val="28"/>
          <w:szCs w:val="28"/>
        </w:rPr>
      </w:pPr>
      <w:r>
        <w:rPr>
          <w:rFonts w:ascii="Liberation Serif" w:hAnsi="Liberation Serif" w:cs="Liberation Serif"/>
          <w:color w:val="000000"/>
          <w:sz w:val="28"/>
          <w:szCs w:val="28"/>
        </w:rPr>
        <w:t xml:space="preserve">11. Отбор осуществляется комиссией, создаваемой Министерством. Первый этап отбора осуществляется в срок, не превышающий 30 рабочих дней после завершения приема заявок и прилагаемых к ним документов, указанных в </w:t>
      </w:r>
      <w:r>
        <w:rPr>
          <w:rStyle w:val="a6"/>
          <w:rFonts w:ascii="Liberation Serif" w:hAnsi="Liberation Serif" w:cs="Liberation Serif"/>
          <w:color w:val="000000"/>
          <w:sz w:val="28"/>
          <w:szCs w:val="28"/>
        </w:rPr>
        <w:t>пункте 8</w:t>
      </w:r>
      <w:r>
        <w:rPr>
          <w:rFonts w:ascii="Liberation Serif" w:hAnsi="Liberation Serif" w:cs="Liberation Serif"/>
          <w:color w:val="000000"/>
          <w:sz w:val="28"/>
          <w:szCs w:val="28"/>
        </w:rPr>
        <w:t xml:space="preserve"> настоящего порядка, второй этап отбора – в срок, не превышающий 5 рабочих дней со дня опубликования закона Свердловской области об областном бюджете на очередной финансовый год и плановый период.</w:t>
      </w:r>
    </w:p>
    <w:p w:rsidR="00A83307" w:rsidRPr="00A83307" w:rsidRDefault="00A83307" w:rsidP="00A83307">
      <w:pPr>
        <w:autoSpaceDE w:val="0"/>
        <w:ind w:firstLine="720"/>
        <w:jc w:val="both"/>
        <w:rPr>
          <w:rFonts w:ascii="Liberation Serif" w:hAnsi="Liberation Serif" w:cs="Arial"/>
          <w:color w:val="000000"/>
          <w:sz w:val="28"/>
          <w:szCs w:val="28"/>
        </w:rPr>
      </w:pPr>
      <w:r w:rsidRPr="00A83307">
        <w:rPr>
          <w:rFonts w:ascii="Liberation Serif" w:hAnsi="Liberation Serif" w:cs="Arial"/>
          <w:color w:val="000000"/>
          <w:sz w:val="28"/>
          <w:szCs w:val="28"/>
        </w:rPr>
        <w:t>12. Для проведения отбора определяется рейтинг муниципальных образований, представивших заявки.</w:t>
      </w:r>
    </w:p>
    <w:p w:rsidR="00A83307" w:rsidRPr="00A83307" w:rsidRDefault="00A83307" w:rsidP="00A83307">
      <w:pPr>
        <w:autoSpaceDE w:val="0"/>
        <w:ind w:firstLine="720"/>
        <w:jc w:val="both"/>
        <w:rPr>
          <w:rFonts w:ascii="Liberation Serif" w:hAnsi="Liberation Serif" w:cs="Arial"/>
          <w:color w:val="000000"/>
          <w:sz w:val="28"/>
          <w:szCs w:val="28"/>
        </w:rPr>
      </w:pPr>
      <w:r w:rsidRPr="00A83307">
        <w:rPr>
          <w:rFonts w:ascii="Liberation Serif" w:hAnsi="Liberation Serif" w:cs="Arial"/>
          <w:color w:val="000000"/>
          <w:sz w:val="28"/>
          <w:szCs w:val="28"/>
        </w:rPr>
        <w:t>Рейтинг муниципальных образований определяется в следующем порядке:</w:t>
      </w:r>
    </w:p>
    <w:p w:rsidR="00A83307" w:rsidRPr="00A83307" w:rsidRDefault="00A83307" w:rsidP="00A83307">
      <w:pPr>
        <w:autoSpaceDE w:val="0"/>
        <w:ind w:firstLine="708"/>
        <w:jc w:val="both"/>
        <w:rPr>
          <w:rFonts w:ascii="Liberation Serif" w:hAnsi="Liberation Serif" w:cs="Arial"/>
          <w:color w:val="000000"/>
          <w:sz w:val="28"/>
          <w:szCs w:val="28"/>
        </w:rPr>
      </w:pPr>
      <w:bookmarkStart w:id="7" w:name="sub_19121"/>
      <w:r w:rsidRPr="00A83307">
        <w:rPr>
          <w:rFonts w:ascii="Liberation Serif" w:hAnsi="Liberation Serif" w:cs="Arial"/>
          <w:color w:val="000000"/>
          <w:sz w:val="28"/>
          <w:szCs w:val="28"/>
        </w:rPr>
        <w:t>1) первые места в рейтинге муниципальных образований занимают муниципальные образования, в которых обеспечение мероприятий по оборудованию спортивных площадок в общеобразовательных организациях осуществляется с целью исполнения поручений Президента Российской Федерации;</w:t>
      </w:r>
    </w:p>
    <w:p w:rsidR="00A83307" w:rsidRPr="00A83307" w:rsidRDefault="00A83307" w:rsidP="00A83307">
      <w:pPr>
        <w:autoSpaceDE w:val="0"/>
        <w:ind w:firstLine="720"/>
        <w:jc w:val="both"/>
        <w:rPr>
          <w:rFonts w:ascii="Liberation Serif" w:hAnsi="Liberation Serif" w:cs="Arial"/>
          <w:color w:val="000000"/>
          <w:sz w:val="28"/>
          <w:szCs w:val="28"/>
        </w:rPr>
      </w:pPr>
      <w:bookmarkStart w:id="8" w:name="sub_19122"/>
      <w:bookmarkEnd w:id="7"/>
      <w:r w:rsidRPr="00A83307">
        <w:rPr>
          <w:rFonts w:ascii="Liberation Serif" w:hAnsi="Liberation Serif" w:cs="Arial"/>
          <w:color w:val="000000"/>
          <w:sz w:val="28"/>
          <w:szCs w:val="28"/>
        </w:rPr>
        <w:t>2) последующие места в рейтинге муниципальных образований занимают оставшиеся муниципальные образования.</w:t>
      </w:r>
    </w:p>
    <w:bookmarkEnd w:id="8"/>
    <w:p w:rsidR="00A83307" w:rsidRPr="00A83307" w:rsidRDefault="00A83307" w:rsidP="00A83307">
      <w:pPr>
        <w:autoSpaceDE w:val="0"/>
        <w:ind w:firstLine="720"/>
        <w:jc w:val="both"/>
        <w:rPr>
          <w:rFonts w:ascii="Liberation Serif" w:hAnsi="Liberation Serif" w:cs="Arial"/>
          <w:color w:val="000000"/>
          <w:sz w:val="28"/>
          <w:szCs w:val="28"/>
        </w:rPr>
      </w:pPr>
      <w:r w:rsidRPr="00A83307">
        <w:rPr>
          <w:rFonts w:ascii="Liberation Serif" w:hAnsi="Liberation Serif" w:cs="Arial"/>
          <w:color w:val="000000"/>
          <w:sz w:val="28"/>
          <w:szCs w:val="28"/>
        </w:rPr>
        <w:t>Распределение муниципальных образований по местам в рейтинге осуществляется в зависимости от даты и времени регистрации заявок в журнале приема заявок.</w:t>
      </w:r>
    </w:p>
    <w:p w:rsidR="00A83307" w:rsidRPr="00A83307" w:rsidRDefault="00A83307" w:rsidP="00A83307">
      <w:pPr>
        <w:autoSpaceDE w:val="0"/>
        <w:ind w:firstLine="720"/>
        <w:jc w:val="both"/>
        <w:rPr>
          <w:rFonts w:ascii="Liberation Serif" w:hAnsi="Liberation Serif" w:cs="Arial"/>
          <w:color w:val="000000"/>
          <w:sz w:val="28"/>
          <w:szCs w:val="28"/>
        </w:rPr>
      </w:pPr>
      <w:r w:rsidRPr="00A83307">
        <w:rPr>
          <w:rFonts w:ascii="Liberation Serif" w:hAnsi="Liberation Serif" w:cs="Arial"/>
          <w:color w:val="000000"/>
          <w:sz w:val="28"/>
          <w:szCs w:val="28"/>
        </w:rPr>
        <w:t>После определения рейтинга муниципальных образований, представивших заявки, проводится отбор в два этапа.</w:t>
      </w:r>
    </w:p>
    <w:p w:rsidR="00A83307" w:rsidRPr="00A83307" w:rsidRDefault="00A83307" w:rsidP="00A83307">
      <w:pPr>
        <w:autoSpaceDE w:val="0"/>
        <w:ind w:firstLine="720"/>
        <w:jc w:val="both"/>
        <w:rPr>
          <w:sz w:val="28"/>
          <w:szCs w:val="28"/>
        </w:rPr>
      </w:pPr>
      <w:bookmarkStart w:id="9" w:name="sub_160191"/>
      <w:r w:rsidRPr="00A83307">
        <w:rPr>
          <w:rFonts w:ascii="Liberation Serif" w:hAnsi="Liberation Serif" w:cs="Arial"/>
          <w:color w:val="000000"/>
          <w:sz w:val="28"/>
          <w:szCs w:val="28"/>
        </w:rPr>
        <w:t xml:space="preserve">На первом этапе отбора происходит рассмотрение комиссией, создаваемой Министерством, заявок и приложенных к ним документов. На первом этапе отбора </w:t>
      </w:r>
      <w:r w:rsidRPr="00A83307">
        <w:rPr>
          <w:rFonts w:ascii="Liberation Serif" w:hAnsi="Liberation Serif" w:cs="Arial"/>
          <w:color w:val="000000"/>
          <w:sz w:val="28"/>
          <w:szCs w:val="28"/>
        </w:rPr>
        <w:lastRenderedPageBreak/>
        <w:t xml:space="preserve">заявки с приложенными документами, указанными в </w:t>
      </w:r>
      <w:hyperlink w:anchor="sub_1908" w:history="1">
        <w:r w:rsidRPr="00A83307">
          <w:rPr>
            <w:rFonts w:ascii="Liberation Serif" w:hAnsi="Liberation Serif" w:cs="Arial"/>
            <w:color w:val="000000"/>
            <w:sz w:val="28"/>
            <w:szCs w:val="28"/>
          </w:rPr>
          <w:t>пункте 8</w:t>
        </w:r>
      </w:hyperlink>
      <w:r w:rsidRPr="00A83307">
        <w:rPr>
          <w:rFonts w:ascii="Liberation Serif" w:hAnsi="Liberation Serif" w:cs="Arial"/>
          <w:color w:val="000000"/>
          <w:sz w:val="28"/>
          <w:szCs w:val="28"/>
        </w:rPr>
        <w:t xml:space="preserve"> настоящего порядка, рассматриваются согласно рейтингу муниципальных образований, представивших заявки, в порядке возрастания порядкового номера заявки.</w:t>
      </w:r>
    </w:p>
    <w:p w:rsidR="00A83307" w:rsidRPr="00A83307" w:rsidRDefault="00A83307" w:rsidP="00A83307">
      <w:pPr>
        <w:autoSpaceDE w:val="0"/>
        <w:ind w:firstLine="720"/>
        <w:jc w:val="both"/>
        <w:rPr>
          <w:rFonts w:ascii="Liberation Serif" w:hAnsi="Liberation Serif" w:cs="Arial"/>
          <w:color w:val="000000"/>
          <w:sz w:val="28"/>
          <w:szCs w:val="28"/>
        </w:rPr>
      </w:pPr>
      <w:r w:rsidRPr="00A83307">
        <w:rPr>
          <w:rFonts w:ascii="Liberation Serif" w:hAnsi="Liberation Serif" w:cs="Arial"/>
          <w:color w:val="000000"/>
          <w:sz w:val="28"/>
          <w:szCs w:val="28"/>
        </w:rPr>
        <w:t>Муниципальное образование считается соответствующим критериям отбора в случае:</w:t>
      </w:r>
    </w:p>
    <w:p w:rsidR="00A83307" w:rsidRPr="00A83307" w:rsidRDefault="00A83307" w:rsidP="00A83307">
      <w:pPr>
        <w:autoSpaceDE w:val="0"/>
        <w:ind w:firstLine="720"/>
        <w:jc w:val="both"/>
        <w:rPr>
          <w:sz w:val="28"/>
          <w:szCs w:val="28"/>
        </w:rPr>
      </w:pPr>
      <w:r w:rsidRPr="00A83307">
        <w:rPr>
          <w:rFonts w:ascii="Liberation Serif" w:hAnsi="Liberation Serif" w:cs="Arial"/>
          <w:color w:val="000000"/>
          <w:sz w:val="28"/>
          <w:szCs w:val="28"/>
        </w:rPr>
        <w:t xml:space="preserve">1) представления документов, указанных в </w:t>
      </w:r>
      <w:hyperlink w:anchor="sub_1908" w:history="1">
        <w:r w:rsidRPr="00A83307">
          <w:rPr>
            <w:rFonts w:ascii="Liberation Serif" w:hAnsi="Liberation Serif" w:cs="Arial"/>
            <w:color w:val="000000"/>
            <w:sz w:val="28"/>
            <w:szCs w:val="28"/>
          </w:rPr>
          <w:t>пункте 8</w:t>
        </w:r>
      </w:hyperlink>
      <w:r w:rsidRPr="00A83307">
        <w:rPr>
          <w:rFonts w:ascii="Liberation Serif" w:hAnsi="Liberation Serif" w:cs="Arial"/>
          <w:color w:val="000000"/>
          <w:sz w:val="28"/>
          <w:szCs w:val="28"/>
        </w:rPr>
        <w:t xml:space="preserve"> настоящего порядка, в полном объеме;</w:t>
      </w:r>
    </w:p>
    <w:p w:rsidR="00C17C88" w:rsidRDefault="00C17C88" w:rsidP="00C17C88">
      <w:pPr>
        <w:pStyle w:val="ConsPlusNormal"/>
        <w:ind w:firstLine="709"/>
        <w:jc w:val="both"/>
      </w:pPr>
      <w:r>
        <w:rPr>
          <w:rFonts w:ascii="Liberation Serif" w:hAnsi="Liberation Serif" w:cs="Liberation Serif"/>
          <w:color w:val="000000"/>
          <w:sz w:val="28"/>
          <w:szCs w:val="28"/>
        </w:rPr>
        <w:t>2) представления документов, указанных в пункте 8 настоящего порядка, подготовленных с соблюдением требований, установленных подпунктами 1–6 пункта 7 настоящего порядка;</w:t>
      </w:r>
    </w:p>
    <w:p w:rsidR="00A83307" w:rsidRPr="00A83307" w:rsidRDefault="00C17C88" w:rsidP="00C17C88">
      <w:pPr>
        <w:autoSpaceDE w:val="0"/>
        <w:ind w:firstLine="720"/>
        <w:jc w:val="both"/>
        <w:rPr>
          <w:sz w:val="28"/>
          <w:szCs w:val="28"/>
        </w:rPr>
      </w:pPr>
      <w:bookmarkStart w:id="10" w:name="P300"/>
      <w:bookmarkEnd w:id="10"/>
      <w:r>
        <w:rPr>
          <w:rFonts w:ascii="Liberation Serif" w:hAnsi="Liberation Serif" w:cs="Liberation Serif"/>
          <w:color w:val="000000"/>
          <w:sz w:val="28"/>
          <w:szCs w:val="28"/>
        </w:rPr>
        <w:t>3) соответствия критерию, указанному в подпункте 7 пункта 7 настоящего порядка.</w:t>
      </w:r>
    </w:p>
    <w:p w:rsidR="00A83307" w:rsidRPr="00A83307" w:rsidRDefault="00A83307" w:rsidP="00A83307">
      <w:pPr>
        <w:autoSpaceDE w:val="0"/>
        <w:ind w:firstLine="720"/>
        <w:jc w:val="both"/>
        <w:rPr>
          <w:sz w:val="28"/>
          <w:szCs w:val="28"/>
        </w:rPr>
      </w:pPr>
      <w:r w:rsidRPr="00A83307">
        <w:rPr>
          <w:rFonts w:ascii="Liberation Serif" w:hAnsi="Liberation Serif" w:cs="Arial"/>
          <w:color w:val="000000"/>
          <w:sz w:val="28"/>
          <w:szCs w:val="28"/>
        </w:rPr>
        <w:t>Муниципальное образование, соответствующее критериям отбора, при одновременном выполнении условий, указанных в подпунктах 1–3 части шестой настоящего пункта, считается допущенным ко второму этапа отбора. Среди муниципальных образований, допущенных ко второму этапу отбора, определяется рейтинг муниципальных образований в порядке возрастания порядкового номера заявки.</w:t>
      </w:r>
    </w:p>
    <w:bookmarkEnd w:id="9"/>
    <w:p w:rsidR="00C17C29" w:rsidRDefault="00C17C29" w:rsidP="00C17C29">
      <w:pPr>
        <w:ind w:firstLine="709"/>
        <w:jc w:val="both"/>
      </w:pPr>
      <w:r>
        <w:rPr>
          <w:rFonts w:ascii="Liberation Serif" w:hAnsi="Liberation Serif"/>
          <w:color w:val="000000"/>
          <w:sz w:val="28"/>
          <w:szCs w:val="28"/>
        </w:rPr>
        <w:t>Второй этап отбора проводится среди муниципальных образований, допущенных ко второму этапу отбора.</w:t>
      </w:r>
    </w:p>
    <w:p w:rsidR="008E416F" w:rsidRDefault="008E416F" w:rsidP="00C17C29">
      <w:pPr>
        <w:ind w:firstLine="708"/>
        <w:jc w:val="both"/>
        <w:rPr>
          <w:rFonts w:ascii="Liberation Serif" w:hAnsi="Liberation Serif" w:cs="Liberation Serif"/>
          <w:color w:val="000000"/>
          <w:sz w:val="28"/>
          <w:szCs w:val="28"/>
        </w:rPr>
      </w:pPr>
      <w:bookmarkStart w:id="11" w:name="sub_191209"/>
      <w:r>
        <w:rPr>
          <w:rFonts w:ascii="Liberation Serif" w:hAnsi="Liberation Serif" w:cs="Liberation Serif"/>
          <w:color w:val="000000"/>
          <w:sz w:val="28"/>
          <w:szCs w:val="28"/>
        </w:rPr>
        <w:t xml:space="preserve">Муниципальным образованиям, допущенным ко второму этапу отбора, субсидии распределяются в пределах объема бюджетных ассигнований, предусмотренных законом Свердловской области об областном бюджете на очередной финансовый год и плановый период для предоставления субсидий в соответствующем финансовом году. Субсидии распределяются муниципальным образованиям в соответствии с рейтингом муниципальных образований (в порядке возрастания порядкового номера муниципального образования в рейтинге муниципальных образований по итогам первого этапа отбора). Субсидии распределяются муниципальным образованиям в соответствии с методикой распределения субсидий между бюджетами муниципальных образований, расположенных на территории Свердловской области, на обеспечение мероприятий по оборудованию спортивных площадок в общеобразовательных организациях, приведенной в </w:t>
      </w:r>
      <w:r>
        <w:rPr>
          <w:rStyle w:val="a6"/>
          <w:rFonts w:ascii="Liberation Serif" w:hAnsi="Liberation Serif" w:cs="Liberation Serif"/>
          <w:color w:val="000000"/>
          <w:sz w:val="28"/>
          <w:szCs w:val="28"/>
        </w:rPr>
        <w:t>приложении № 2</w:t>
      </w:r>
      <w:r>
        <w:rPr>
          <w:rFonts w:ascii="Liberation Serif" w:hAnsi="Liberation Serif" w:cs="Liberation Serif"/>
          <w:color w:val="000000"/>
          <w:sz w:val="28"/>
          <w:szCs w:val="28"/>
        </w:rPr>
        <w:t xml:space="preserve"> к настоящему порядку. В случае если объема бюджетных ассигнований, предусмотренных законом Свердловской области об областном бюджете на очередной финансовый год и плановый период для предоставления субсидий в соответствующем финансовом году, недостаточно для распределения субсидии очередному муниципальному образованию, допущенному ко второму этапу отбора, муниципальное образование считается не прошедшим второй этап отбора. Соответственно, оставшиеся муниципальные образования, допущенные ко второму этапу отбора, согласно рейтингу муниципальных образований по итогам первого этапа отбора считаются не прошедшими второй этап отбора.</w:t>
      </w:r>
      <w:bookmarkEnd w:id="11"/>
    </w:p>
    <w:p w:rsidR="00FB62CD" w:rsidRPr="007417E1" w:rsidRDefault="00FB62CD" w:rsidP="00C17C29">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13. Муниципальное образование считается не прошедшим отбор в случае:</w:t>
      </w:r>
    </w:p>
    <w:p w:rsidR="00FB62CD" w:rsidRPr="007417E1" w:rsidRDefault="00FB62CD" w:rsidP="00FB62CD">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 представления документов, указанных в </w:t>
      </w:r>
      <w:r w:rsidRPr="007417E1">
        <w:rPr>
          <w:rStyle w:val="a6"/>
          <w:rFonts w:ascii="Liberation Serif" w:hAnsi="Liberation Serif" w:cs="Liberation Serif"/>
          <w:color w:val="000000" w:themeColor="text1"/>
          <w:sz w:val="28"/>
          <w:szCs w:val="28"/>
        </w:rPr>
        <w:t>пункте 8</w:t>
      </w:r>
      <w:r w:rsidRPr="007417E1">
        <w:rPr>
          <w:rFonts w:ascii="Liberation Serif" w:hAnsi="Liberation Serif" w:cs="Liberation Serif"/>
          <w:color w:val="000000" w:themeColor="text1"/>
          <w:sz w:val="28"/>
          <w:szCs w:val="28"/>
        </w:rPr>
        <w:t xml:space="preserve"> настоящего порядка, </w:t>
      </w:r>
      <w:r w:rsidRPr="007417E1">
        <w:rPr>
          <w:rFonts w:ascii="Liberation Serif" w:hAnsi="Liberation Serif" w:cs="Liberation Serif"/>
          <w:color w:val="000000" w:themeColor="text1"/>
          <w:sz w:val="28"/>
          <w:szCs w:val="28"/>
        </w:rPr>
        <w:br/>
        <w:t>не в полном объеме;</w:t>
      </w:r>
    </w:p>
    <w:p w:rsidR="00C17C88" w:rsidRDefault="00C17C88" w:rsidP="00C17C88">
      <w:pPr>
        <w:pStyle w:val="ConsPlusNormal"/>
        <w:ind w:firstLine="709"/>
        <w:jc w:val="both"/>
      </w:pPr>
      <w:r>
        <w:rPr>
          <w:rFonts w:ascii="Liberation Serif" w:hAnsi="Liberation Serif" w:cs="Liberation Serif"/>
          <w:color w:val="000000"/>
          <w:sz w:val="28"/>
          <w:szCs w:val="28"/>
        </w:rPr>
        <w:lastRenderedPageBreak/>
        <w:t>2) представления документов, указанных в пункте 8 настоящего порядка, подготовленных с нарушением требований, установленных к документам подпунктами 1–6 пункта 7 настоящего порядка;</w:t>
      </w:r>
    </w:p>
    <w:p w:rsidR="00FB62CD" w:rsidRPr="007417E1" w:rsidRDefault="00C17C88" w:rsidP="00C17C88">
      <w:pPr>
        <w:ind w:firstLine="708"/>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3) несоответствия критерию, указанному в подпункте 7 пункта 7 настоящего порядка.</w:t>
      </w:r>
    </w:p>
    <w:p w:rsidR="008E416F" w:rsidRDefault="008E416F" w:rsidP="00FB62CD">
      <w:pPr>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4) невозможности распределения субсидии исходя из объема бюджетных ассигнований, предусмотренных законом Свердловской области об областном бюджете на очередной финансовый год и плановый период для предоставления субсидий в соответствующем финансовом году.</w:t>
      </w:r>
    </w:p>
    <w:p w:rsidR="00C76031" w:rsidRPr="007417E1" w:rsidRDefault="00C76031" w:rsidP="00FB62CD">
      <w:pPr>
        <w:ind w:firstLine="708"/>
        <w:jc w:val="both"/>
        <w:rPr>
          <w:rFonts w:ascii="Liberation Serif" w:hAnsi="Liberation Serif" w:cs="Liberation Serif"/>
          <w:color w:val="000000" w:themeColor="text1"/>
          <w:sz w:val="28"/>
          <w:szCs w:val="28"/>
        </w:rPr>
      </w:pPr>
      <w:r>
        <w:rPr>
          <w:rFonts w:ascii="Liberation Serif" w:hAnsi="Liberation Serif" w:cs="Liberation Serif"/>
          <w:sz w:val="28"/>
          <w:szCs w:val="28"/>
        </w:rPr>
        <w:t>5)</w:t>
      </w:r>
      <w:r w:rsidR="00A83307">
        <w:rPr>
          <w:rFonts w:ascii="Liberation Serif" w:hAnsi="Liberation Serif" w:cs="Liberation Serif"/>
          <w:sz w:val="28"/>
          <w:szCs w:val="28"/>
        </w:rPr>
        <w:t xml:space="preserve"> утратил силу</w:t>
      </w:r>
      <w:r>
        <w:rPr>
          <w:rFonts w:ascii="Liberation Serif" w:hAnsi="Liberation Serif" w:cs="Liberation Serif"/>
          <w:sz w:val="28"/>
          <w:szCs w:val="28"/>
        </w:rPr>
        <w:t>.</w:t>
      </w:r>
    </w:p>
    <w:p w:rsidR="00FB62CD" w:rsidRPr="007417E1" w:rsidRDefault="00FB62CD" w:rsidP="00FB62CD">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14. Результаты отбора размещаются на официальном сайте </w:t>
      </w:r>
      <w:r w:rsidRPr="007417E1">
        <w:rPr>
          <w:rFonts w:ascii="Liberation Serif" w:hAnsi="Liberation Serif" w:cs="Liberation Serif"/>
          <w:color w:val="000000" w:themeColor="text1"/>
          <w:sz w:val="28"/>
          <w:szCs w:val="28"/>
        </w:rPr>
        <w:br/>
        <w:t>Министерства в информационно-телекоммуникационной сети «Интернет» (</w:t>
      </w:r>
      <w:r w:rsidRPr="007417E1">
        <w:rPr>
          <w:rFonts w:ascii="Liberation Serif" w:hAnsi="Liberation Serif" w:cs="Liberation Serif"/>
          <w:color w:val="000000" w:themeColor="text1"/>
          <w:sz w:val="28"/>
          <w:szCs w:val="28"/>
          <w:lang w:val="en-US"/>
        </w:rPr>
        <w:t>www</w:t>
      </w:r>
      <w:r w:rsidRPr="007417E1">
        <w:rPr>
          <w:rFonts w:ascii="Liberation Serif" w:hAnsi="Liberation Serif" w:cs="Liberation Serif"/>
          <w:color w:val="000000" w:themeColor="text1"/>
          <w:sz w:val="28"/>
          <w:szCs w:val="28"/>
        </w:rPr>
        <w:t>.minobraz.egov66.ru) не позднее 10 рабочих дней со дня завершения отбора.</w:t>
      </w:r>
    </w:p>
    <w:p w:rsidR="00FB62CD" w:rsidRPr="007417E1" w:rsidRDefault="00FB62CD" w:rsidP="00FB62CD">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15. Субсидии подлежат зачислению в доходы местных бюджетов и расходованию по разделу 0700 «Образование», </w:t>
      </w:r>
      <w:r w:rsidRPr="007417E1">
        <w:rPr>
          <w:rStyle w:val="a6"/>
          <w:rFonts w:ascii="Liberation Serif" w:hAnsi="Liberation Serif" w:cs="Liberation Serif"/>
          <w:color w:val="000000" w:themeColor="text1"/>
          <w:sz w:val="28"/>
          <w:szCs w:val="28"/>
        </w:rPr>
        <w:t>подразделу 0702</w:t>
      </w:r>
      <w:r w:rsidRPr="007417E1">
        <w:rPr>
          <w:rFonts w:ascii="Liberation Serif" w:hAnsi="Liberation Serif" w:cs="Liberation Serif"/>
          <w:color w:val="000000" w:themeColor="text1"/>
          <w:sz w:val="28"/>
          <w:szCs w:val="28"/>
        </w:rPr>
        <w:t xml:space="preserve"> «Общее образование».</w:t>
      </w:r>
    </w:p>
    <w:p w:rsidR="00FB62CD" w:rsidRDefault="00947AE6" w:rsidP="00FB62CD">
      <w:pPr>
        <w:ind w:firstLine="708"/>
        <w:jc w:val="both"/>
        <w:rPr>
          <w:rFonts w:ascii="Liberation Serif" w:hAnsi="Liberation Serif" w:cs="Liberation Serif"/>
          <w:sz w:val="28"/>
          <w:szCs w:val="28"/>
        </w:rPr>
      </w:pPr>
      <w:r>
        <w:rPr>
          <w:rFonts w:ascii="Liberation Serif" w:hAnsi="Liberation Serif" w:cs="Liberation Serif"/>
          <w:sz w:val="28"/>
          <w:szCs w:val="28"/>
        </w:rPr>
        <w:t>16. Субсидии предоставляются на основании соглашений о предоставлении субсидий (далее – Соглашения), заключаемых Министерством с органами местного самоуправления муниципальных образований (далее – органы местного 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в срок</w:t>
      </w:r>
      <w:r>
        <w:rPr>
          <w:rFonts w:ascii="Liberation Serif" w:hAnsi="Liberation Serif" w:cs="Liberation Serif"/>
          <w:sz w:val="28"/>
          <w:szCs w:val="28"/>
        </w:rPr>
        <w:br/>
        <w:t>до 15 февраля года предоставления субсидии. Дополнительные соглашения</w:t>
      </w:r>
      <w:r>
        <w:rPr>
          <w:rFonts w:ascii="Liberation Serif" w:hAnsi="Liberation Serif" w:cs="Liberation Serif"/>
          <w:sz w:val="28"/>
          <w:szCs w:val="28"/>
        </w:rPr>
        <w:br/>
        <w:t>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w:t>
      </w:r>
      <w:r>
        <w:rPr>
          <w:rFonts w:ascii="Liberation Serif" w:hAnsi="Liberation Serif" w:cs="Liberation Serif"/>
          <w:sz w:val="28"/>
          <w:szCs w:val="28"/>
        </w:rPr>
        <w:br/>
        <w:t>к Соглашению, утвержденной Министерством финансов Свердловской области. Соглашение и дополнительные соглашения к Соглашению заключаются</w:t>
      </w:r>
      <w:r>
        <w:rPr>
          <w:rFonts w:ascii="Liberation Serif" w:hAnsi="Liberation Serif" w:cs="Liberation Serif"/>
          <w:sz w:val="28"/>
          <w:szCs w:val="28"/>
        </w:rPr>
        <w:br/>
        <w:t>на бумажном носителе или в форме электронного документа, который подписывается усиленной квалифицированной электронной подписью лиц, уполномоченных на подписание Соглашения и дополнительных соглашений</w:t>
      </w:r>
      <w:r>
        <w:rPr>
          <w:rFonts w:ascii="Liberation Serif" w:hAnsi="Liberation Serif" w:cs="Liberation Serif"/>
          <w:sz w:val="28"/>
          <w:szCs w:val="28"/>
        </w:rPr>
        <w:br/>
        <w:t>к Соглашению.</w:t>
      </w:r>
    </w:p>
    <w:p w:rsidR="00C17C88" w:rsidRDefault="00C17C88" w:rsidP="00C17C88">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16-1. Условием предоставления субсидии является заключение Соглашения, предусматривающего обязательства муниципального образования по исполнению расходных обязательств,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и ответственность за неисполнение предусмотренных Соглашением обязательств.</w:t>
      </w:r>
    </w:p>
    <w:p w:rsidR="00FB62CD" w:rsidRPr="00F04768" w:rsidRDefault="00C17C88" w:rsidP="00C17C88">
      <w:pPr>
        <w:ind w:firstLine="708"/>
        <w:jc w:val="both"/>
        <w:rPr>
          <w:rFonts w:ascii="Liberation Serif" w:hAnsi="Liberation Serif" w:cs="Liberation Serif"/>
          <w:color w:val="FF0000"/>
          <w:sz w:val="28"/>
          <w:szCs w:val="28"/>
        </w:rPr>
      </w:pPr>
      <w:r>
        <w:rPr>
          <w:rFonts w:ascii="Liberation Serif" w:hAnsi="Liberation Serif" w:cs="Liberation Serif"/>
          <w:color w:val="000000"/>
          <w:sz w:val="28"/>
          <w:szCs w:val="28"/>
        </w:rPr>
        <w:t>17. Для заключения Соглашения орган местного самоуправления представляет в Министер</w:t>
      </w:r>
      <w:r w:rsidR="008E416F">
        <w:rPr>
          <w:rFonts w:ascii="Liberation Serif" w:hAnsi="Liberation Serif" w:cs="Liberation Serif"/>
          <w:color w:val="000000"/>
          <w:sz w:val="28"/>
          <w:szCs w:val="28"/>
        </w:rPr>
        <w:t>ство в срок до 20</w:t>
      </w:r>
      <w:r>
        <w:rPr>
          <w:rFonts w:ascii="Liberation Serif" w:hAnsi="Liberation Serif" w:cs="Liberation Serif"/>
          <w:color w:val="000000"/>
          <w:sz w:val="28"/>
          <w:szCs w:val="28"/>
        </w:rPr>
        <w:t xml:space="preserve"> января года предоставления субсидии (в случае если указанная дата приходится на нерабочий день, то в ближайший за указанной датой рабочий день) проект Соглашения за подписью главы (главы администрации) муниципального образования или уполномоченного им лица в двух экземплярах.</w:t>
      </w:r>
    </w:p>
    <w:p w:rsidR="009E1BBA" w:rsidRDefault="008E416F" w:rsidP="00FB62CD">
      <w:pPr>
        <w:ind w:firstLine="708"/>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18. Министерство не позднее 3 рабочих дней со дня опубликования постановления Правительства Свердловской области, которым утверждено </w:t>
      </w:r>
      <w:r>
        <w:rPr>
          <w:rFonts w:ascii="Liberation Serif" w:hAnsi="Liberation Serif" w:cs="Liberation Serif"/>
          <w:color w:val="000000"/>
          <w:sz w:val="28"/>
          <w:szCs w:val="28"/>
        </w:rPr>
        <w:lastRenderedPageBreak/>
        <w:t>распределение субсидий, направляет в органы местного самоуправления письменное уведомление о необходимости заключения Соглашений.</w:t>
      </w:r>
    </w:p>
    <w:p w:rsidR="00FB62CD" w:rsidRPr="007417E1" w:rsidRDefault="00C17C88" w:rsidP="00FB62CD">
      <w:pPr>
        <w:ind w:firstLine="708"/>
        <w:jc w:val="both"/>
        <w:rPr>
          <w:rFonts w:ascii="Liberation Serif" w:hAnsi="Liberation Serif" w:cs="Liberation Serif"/>
          <w:bCs/>
          <w:color w:val="000000" w:themeColor="text1"/>
          <w:spacing w:val="3"/>
          <w:sz w:val="28"/>
          <w:szCs w:val="28"/>
        </w:rPr>
      </w:pPr>
      <w:r>
        <w:rPr>
          <w:rFonts w:ascii="Liberation Serif" w:hAnsi="Liberation Serif" w:cs="Liberation Serif"/>
          <w:color w:val="000000"/>
          <w:sz w:val="28"/>
          <w:szCs w:val="28"/>
        </w:rPr>
        <w:t>19. Перечисление субсидий осуществляется на казначейские счета для осуществления и отражения операций по учету и распределению поступлений, открытые в Управлении Федерального казначейства по Свердловской области, в сроки, установленные графиками перечисления субсидий, являющимися приложениями к Соглашениям.</w:t>
      </w:r>
    </w:p>
    <w:p w:rsidR="00377393" w:rsidRDefault="00377393" w:rsidP="00377393">
      <w:pPr>
        <w:autoSpaceDE w:val="0"/>
        <w:ind w:firstLine="709"/>
        <w:jc w:val="both"/>
      </w:pPr>
      <w:r>
        <w:rPr>
          <w:rFonts w:ascii="Liberation Serif" w:hAnsi="Liberation Serif" w:cs="Liberation Serif"/>
          <w:sz w:val="28"/>
          <w:szCs w:val="28"/>
        </w:rPr>
        <w:t xml:space="preserve">20. Средства, полученные из областного бюджета в форме субсидий, носят целевой характер и не могут быть использованы на иные цели. Субсидия используется муниципальным образованием в году предоставления субсидии. Нецелевое использование бюджетных средств влечет применение мер ответственности, предусмотренных бюджетным, </w:t>
      </w:r>
      <w:hyperlink r:id="rId4" w:history="1">
        <w:r>
          <w:rPr>
            <w:rFonts w:ascii="Liberation Serif" w:hAnsi="Liberation Serif" w:cs="Liberation Serif"/>
            <w:sz w:val="28"/>
            <w:szCs w:val="28"/>
          </w:rPr>
          <w:t>административным</w:t>
        </w:r>
      </w:hyperlink>
      <w:r>
        <w:rPr>
          <w:rFonts w:ascii="Liberation Serif" w:hAnsi="Liberation Serif" w:cs="Liberation Serif"/>
          <w:sz w:val="28"/>
          <w:szCs w:val="28"/>
        </w:rPr>
        <w:t xml:space="preserve"> и </w:t>
      </w:r>
      <w:hyperlink r:id="rId5" w:history="1">
        <w:r>
          <w:rPr>
            <w:rFonts w:ascii="Liberation Serif" w:hAnsi="Liberation Serif" w:cs="Liberation Serif"/>
            <w:sz w:val="28"/>
            <w:szCs w:val="28"/>
          </w:rPr>
          <w:t>уголовным</w:t>
        </w:r>
      </w:hyperlink>
      <w:r>
        <w:rPr>
          <w:rFonts w:ascii="Liberation Serif" w:hAnsi="Liberation Serif" w:cs="Liberation Serif"/>
          <w:sz w:val="28"/>
          <w:szCs w:val="28"/>
        </w:rPr>
        <w:t xml:space="preserve"> законодательством Российской Федерации. </w:t>
      </w:r>
    </w:p>
    <w:p w:rsidR="00377393" w:rsidRDefault="00377393" w:rsidP="00377393">
      <w:pPr>
        <w:pStyle w:val="a7"/>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об осуществлении расходов бюджета муниципального образования,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которых предоставляется субсидия, и о достижении значений результатов использования субсидии ежеквартально не позднее 5 числа месяца, следующего за кварталом, в котором была получена субсидия, а также дополнительной отчетности по формам и в сроки, установленные в Соглашении.</w:t>
      </w:r>
    </w:p>
    <w:p w:rsidR="00377393" w:rsidRDefault="00377393" w:rsidP="00377393">
      <w:pPr>
        <w:tabs>
          <w:tab w:val="left" w:pos="993"/>
          <w:tab w:val="left" w:pos="1134"/>
        </w:tabs>
        <w:ind w:firstLine="709"/>
        <w:jc w:val="both"/>
      </w:pPr>
      <w:r>
        <w:rPr>
          <w:rFonts w:ascii="Liberation Serif" w:hAnsi="Liberation Serif" w:cs="Liberation Serif"/>
          <w:sz w:val="28"/>
          <w:szCs w:val="28"/>
        </w:rPr>
        <w:t xml:space="preserve">21. 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sz w:val="28"/>
          <w:szCs w:val="28"/>
        </w:rPr>
        <w:br/>
        <w:t xml:space="preserve">«О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соответствии с Федеральным законом от 5 апреля 2013 года № 44-ФЗ </w:t>
      </w:r>
      <w:r>
        <w:rPr>
          <w:rFonts w:ascii="Liberation Serif" w:hAnsi="Liberation Serif" w:cs="Liberation Serif"/>
          <w:sz w:val="28"/>
          <w:szCs w:val="28"/>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rsidR="00FB62CD" w:rsidRPr="007417E1" w:rsidRDefault="00377393" w:rsidP="00377393">
      <w:pPr>
        <w:ind w:firstLine="709"/>
        <w:jc w:val="both"/>
        <w:rPr>
          <w:rFonts w:ascii="Liberation Serif" w:hAnsi="Liberation Serif" w:cs="Liberation Serif"/>
          <w:color w:val="000000" w:themeColor="text1"/>
          <w:sz w:val="28"/>
          <w:szCs w:val="28"/>
        </w:rPr>
      </w:pPr>
      <w:r>
        <w:rPr>
          <w:rFonts w:ascii="Liberation Serif" w:hAnsi="Liberation Serif" w:cs="Liberation Serif"/>
          <w:sz w:val="28"/>
          <w:szCs w:val="28"/>
        </w:rPr>
        <w:lastRenderedPageBreak/>
        <w:t xml:space="preserve">При осуществлении закупок товаров, работ, услуг для обеспечения муниципальных нужд, финансовое обеспечение которых </w:t>
      </w:r>
      <w:r w:rsidR="0028773E">
        <w:rPr>
          <w:rFonts w:ascii="Liberation Serif" w:hAnsi="Liberation Serif" w:cs="Liberation Serif"/>
          <w:color w:val="000000"/>
          <w:sz w:val="28"/>
          <w:szCs w:val="28"/>
        </w:rPr>
        <w:t>полностью или частично осуществляется за счет субсидии</w:t>
      </w:r>
      <w:r>
        <w:rPr>
          <w:rFonts w:ascii="Liberation Serif" w:hAnsi="Liberation Serif" w:cs="Liberation Serif"/>
          <w:sz w:val="28"/>
          <w:szCs w:val="28"/>
        </w:rPr>
        <w:t>, муниципальным заказчиком выступает профильное муниципальное учреждение, осуществляющее полномочия муниципального заказчика для обеспечения муниципальных нужд соответствующего муниципального образования (при отсутствии такого учреждения полномочия муниципального заказчика возлагаются на администрацию муниципального образования, иное муниципальное учреждение (за исключением общеобразовательных организаций) или орган местного самоуправления, действующий от своего имени).</w:t>
      </w:r>
    </w:p>
    <w:p w:rsidR="008E416F" w:rsidRDefault="008E416F" w:rsidP="008E416F">
      <w:pPr>
        <w:pStyle w:val="ab"/>
        <w:tabs>
          <w:tab w:val="left" w:pos="993"/>
        </w:tabs>
        <w:ind w:left="0" w:firstLine="709"/>
      </w:pPr>
      <w:r>
        <w:rPr>
          <w:rFonts w:ascii="Liberation Serif" w:hAnsi="Liberation Serif" w:cs="Liberation Serif"/>
          <w:color w:val="000000"/>
        </w:rPr>
        <w:t xml:space="preserve">22. В случае возникновения у муниципального образования при заключении (исполнении) муниципального (муниципальных) контракта (контрактов) или договора (договоров) экономии бюджетных средств, предусмотренных на исполнение расходных обязательств муниципального образования, возникающих при обеспечении мероприятий по оборудованию спортивных площадок в общеобразовательных организациях, муниципальное образование письменно в течение 30 календарных дней со дня заключения муниципального контракта или договора или наступления иного обстоятельства, повлекшего за собой наличие экономии бюджетных средств, информирует Министерство о сложившейся экономии бюджетных средств. </w:t>
      </w:r>
    </w:p>
    <w:p w:rsidR="00C76031" w:rsidRPr="00C76031" w:rsidRDefault="008E416F" w:rsidP="008E416F">
      <w:pPr>
        <w:ind w:firstLine="708"/>
        <w:jc w:val="both"/>
        <w:rPr>
          <w:rFonts w:ascii="Liberation Serif" w:hAnsi="Liberation Serif" w:cs="Liberation Serif"/>
          <w:sz w:val="28"/>
          <w:szCs w:val="28"/>
        </w:rPr>
      </w:pPr>
      <w:r>
        <w:rPr>
          <w:rFonts w:ascii="Liberation Serif" w:hAnsi="Liberation Serif" w:cs="Liberation Serif"/>
          <w:color w:val="000000"/>
          <w:sz w:val="28"/>
          <w:szCs w:val="28"/>
        </w:rPr>
        <w:t>Использование сэкономленных бюджетных средств на дополнительное обеспечение мероприятий по оборудованию спортивных площадок в общеобразовательных организациях не допускается.</w:t>
      </w:r>
    </w:p>
    <w:p w:rsidR="00FB62CD" w:rsidRPr="007417E1" w:rsidRDefault="00FB62CD" w:rsidP="00FB62CD">
      <w:pPr>
        <w:tabs>
          <w:tab w:val="left" w:pos="567"/>
        </w:tabs>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bCs/>
          <w:color w:val="000000" w:themeColor="text1"/>
          <w:sz w:val="28"/>
          <w:szCs w:val="28"/>
        </w:rPr>
        <w:t>23. </w:t>
      </w:r>
      <w:r w:rsidRPr="007417E1">
        <w:rPr>
          <w:rFonts w:ascii="Liberation Serif" w:hAnsi="Liberation Serif" w:cs="Liberation Serif"/>
          <w:color w:val="000000" w:themeColor="text1"/>
          <w:sz w:val="28"/>
          <w:szCs w:val="28"/>
        </w:rPr>
        <w:t xml:space="preserve">Муниципальные образования обеспечивают расходование бюджетных средств пропорционально,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установленного Соглашением.</w:t>
      </w:r>
    </w:p>
    <w:p w:rsidR="00FB62CD" w:rsidRPr="007417E1" w:rsidRDefault="00377393" w:rsidP="00FB62CD">
      <w:pPr>
        <w:widowControl w:val="0"/>
        <w:autoSpaceDE w:val="0"/>
        <w:autoSpaceDN w:val="0"/>
        <w:adjustRightInd w:val="0"/>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24.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(результатов), не допускается, за исключением случаев, когда достижение результатов использования субсидии оказалось невозможным вследствие обстоятельств непреодолимой силы, изменения значений целевых показателей реализации государственной программы Свердловской области «Развитие системы образования и реализация молодежной политики в Свердловской области </w:t>
      </w:r>
      <w:r>
        <w:rPr>
          <w:rFonts w:ascii="Liberation Serif" w:hAnsi="Liberation Serif" w:cs="Liberation Serif"/>
          <w:color w:val="000000"/>
          <w:sz w:val="28"/>
          <w:szCs w:val="28"/>
        </w:rPr>
        <w:br/>
        <w:t xml:space="preserve">до 2027 года», утвержденной постановлением Правительства Свердловской области от 19.12.2019 № 920-ПП «Об утверждении государственной программы Свердловской области «Развитие системы образования и реализация молодежной политики в Свердловской области до 2027 года», </w:t>
      </w:r>
      <w:r>
        <w:rPr>
          <w:rFonts w:ascii="Liberation Serif" w:hAnsi="Liberation Serif" w:cs="Liberation Serif"/>
          <w:sz w:val="28"/>
          <w:szCs w:val="28"/>
        </w:rPr>
        <w:t xml:space="preserve">сокращения размера субсидии, </w:t>
      </w:r>
      <w:r>
        <w:rPr>
          <w:rFonts w:ascii="Liberation Serif" w:hAnsi="Liberation Serif" w:cs="Liberation Serif"/>
          <w:sz w:val="28"/>
          <w:szCs w:val="28"/>
        </w:rPr>
        <w:br/>
        <w:t>а также иных случаев, установленных правовыми актами Правительства Свердловской области.</w:t>
      </w:r>
    </w:p>
    <w:p w:rsidR="00FB62CD" w:rsidRPr="007417E1" w:rsidRDefault="00FB62CD" w:rsidP="00FB62CD">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25. В случае если муниципальным образованием по состоянию                                  на 31 декабря года предоставления субсидии нарушено обязательство по обеспечению достижения </w:t>
      </w:r>
      <w:r w:rsidR="00183C36">
        <w:rPr>
          <w:rFonts w:ascii="Liberation Serif" w:hAnsi="Liberation Serif" w:cs="Liberation Serif"/>
          <w:color w:val="000000" w:themeColor="text1"/>
          <w:sz w:val="28"/>
          <w:szCs w:val="28"/>
        </w:rPr>
        <w:t>результата</w:t>
      </w:r>
      <w:r w:rsidR="00183C36"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 объем средств, подлежащих возврату в доход областного бюджета, рассчитывается по формуле</w:t>
      </w:r>
    </w:p>
    <w:p w:rsidR="00FB62CD" w:rsidRPr="007417E1" w:rsidRDefault="00FB62CD" w:rsidP="00FB62CD">
      <w:pPr>
        <w:autoSpaceDE w:val="0"/>
        <w:autoSpaceDN w:val="0"/>
        <w:adjustRightInd w:val="0"/>
        <w:ind w:firstLine="720"/>
        <w:jc w:val="center"/>
        <w:rPr>
          <w:rFonts w:ascii="Liberation Serif" w:hAnsi="Liberation Serif" w:cs="Liberation Serif"/>
          <w:color w:val="000000" w:themeColor="text1"/>
          <w:sz w:val="28"/>
          <w:szCs w:val="28"/>
        </w:rPr>
      </w:pPr>
    </w:p>
    <w:p w:rsidR="00FB62CD" w:rsidRPr="007417E1" w:rsidRDefault="00FB62CD" w:rsidP="00FB62CD">
      <w:pPr>
        <w:autoSpaceDE w:val="0"/>
        <w:autoSpaceDN w:val="0"/>
        <w:adjustRightInd w:val="0"/>
        <w:jc w:val="center"/>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lastRenderedPageBreak/>
        <w:t>V</w:t>
      </w:r>
      <w:r w:rsidRPr="007417E1">
        <w:rPr>
          <w:rFonts w:ascii="Liberation Serif" w:hAnsi="Liberation Serif" w:cs="Liberation Serif"/>
          <w:color w:val="000000" w:themeColor="text1"/>
          <w:sz w:val="28"/>
          <w:szCs w:val="28"/>
        </w:rPr>
        <w:t>возврата = 0,1</w:t>
      </w: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субсидии, где:</w:t>
      </w:r>
    </w:p>
    <w:p w:rsidR="00FB62CD" w:rsidRPr="007417E1" w:rsidRDefault="00FB62CD" w:rsidP="00FB62CD">
      <w:pPr>
        <w:autoSpaceDE w:val="0"/>
        <w:autoSpaceDN w:val="0"/>
        <w:adjustRightInd w:val="0"/>
        <w:jc w:val="center"/>
        <w:rPr>
          <w:rFonts w:ascii="Liberation Serif" w:hAnsi="Liberation Serif" w:cs="Liberation Serif"/>
          <w:color w:val="000000" w:themeColor="text1"/>
          <w:sz w:val="28"/>
          <w:szCs w:val="28"/>
        </w:rPr>
      </w:pPr>
    </w:p>
    <w:p w:rsidR="00FB62CD" w:rsidRPr="007417E1" w:rsidRDefault="00FB62CD" w:rsidP="00FB62CD">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субсидии – размер субсидии, предоставленной муниципальному образованию.</w:t>
      </w:r>
    </w:p>
    <w:p w:rsidR="00FB62CD" w:rsidRPr="007417E1" w:rsidRDefault="00FB62CD" w:rsidP="00FB62CD">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При расчете объема средств, подлежащих возврату, в размере субсидии, предоставленной муниципальному образованию (</w:t>
      </w: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субсидии),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не подтверждена Министерством.</w:t>
      </w:r>
    </w:p>
    <w:p w:rsidR="00FB62CD" w:rsidRPr="007417E1" w:rsidRDefault="00FB62CD" w:rsidP="00FB62CD">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на основании отчетности, представленной органами местного самоуправления в соответствии с Соглашениями, принимает решения о достижении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муниципальными образованиями значений </w:t>
      </w:r>
      <w:r w:rsidR="0070522A">
        <w:rPr>
          <w:rFonts w:ascii="Liberation Serif" w:hAnsi="Liberation Serif" w:cs="Liberation Serif"/>
          <w:sz w:val="28"/>
          <w:szCs w:val="28"/>
        </w:rPr>
        <w:t>результатов</w:t>
      </w:r>
      <w:r w:rsidR="0070522A"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 xml:space="preserve">использования субсидий, за исключением случая, указанного в </w:t>
      </w:r>
      <w:hyperlink w:anchor="sub_1012" w:history="1">
        <w:r w:rsidRPr="007417E1">
          <w:rPr>
            <w:rStyle w:val="a6"/>
            <w:rFonts w:ascii="Liberation Serif" w:hAnsi="Liberation Serif" w:cs="Liberation Serif"/>
            <w:color w:val="000000" w:themeColor="text1"/>
            <w:sz w:val="28"/>
            <w:szCs w:val="28"/>
          </w:rPr>
          <w:t>пункте 26</w:t>
        </w:r>
      </w:hyperlink>
      <w:r w:rsidRPr="007417E1">
        <w:rPr>
          <w:rFonts w:ascii="Liberation Serif" w:hAnsi="Liberation Serif" w:cs="Liberation Serif"/>
          <w:color w:val="000000" w:themeColor="text1"/>
          <w:sz w:val="28"/>
          <w:szCs w:val="28"/>
        </w:rPr>
        <w:t xml:space="preserve"> настоящего порядка, в срок до 1 марта года, следующего за годом предоставления субсидии. </w:t>
      </w:r>
    </w:p>
    <w:p w:rsidR="00FB62CD" w:rsidRPr="007417E1" w:rsidRDefault="00FB62CD" w:rsidP="00FB62CD">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значений </w:t>
      </w:r>
      <w:r w:rsidR="0070522A">
        <w:rPr>
          <w:rFonts w:ascii="Liberation Serif" w:hAnsi="Liberation Serif" w:cs="Liberation Serif"/>
          <w:sz w:val="28"/>
          <w:szCs w:val="28"/>
        </w:rPr>
        <w:t>результатов</w:t>
      </w:r>
      <w:r w:rsidR="0070522A"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 содержащее расчет объема средств, подлежащих возврату в доход областного бюджета (далее – решение), принимается в форме приказа Министерства.</w:t>
      </w:r>
    </w:p>
    <w:p w:rsidR="00FB62CD" w:rsidRPr="007417E1" w:rsidRDefault="00FB62CD" w:rsidP="00FB62CD">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не позднее 10 рабочих дней со дня принятия решения направляет соответствующему муниципальному образованию письменное требование о возврате средств (далее – требование) с указанием объема средств, подлежащих возврату в доход областного бюджета, реквизитов для возврата средств и приложением копии решения.</w:t>
      </w:r>
    </w:p>
    <w:p w:rsidR="00FB62CD" w:rsidRPr="007417E1" w:rsidRDefault="00FB62CD" w:rsidP="00FB62CD">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Копия решения направляется Министерством в Министерство финансов Свердловской области.</w:t>
      </w:r>
    </w:p>
    <w:p w:rsidR="00FB62CD" w:rsidRPr="007417E1" w:rsidRDefault="00FB62CD" w:rsidP="00FB62CD">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получившее требование, обязано вернуть средства, подлежащие возврату, в объеме, указанном в требовании, в доход областного бюджета в срок не позднее 10 рабочих дней со дня получения требования.</w:t>
      </w:r>
    </w:p>
    <w:p w:rsidR="00377393" w:rsidRDefault="00377393" w:rsidP="003773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26. Муниципальное образование, допустившее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значений результатов использования субсидии, вправе обратиться в Министерство </w:t>
      </w:r>
      <w:r>
        <w:rPr>
          <w:rFonts w:ascii="Liberation Serif" w:hAnsi="Liberation Serif" w:cs="Liberation Serif"/>
          <w:color w:val="000000"/>
          <w:sz w:val="28"/>
          <w:szCs w:val="28"/>
        </w:rPr>
        <w:br/>
        <w:t xml:space="preserve">не позднее 15 февраля года, следующего за годом предоставления субсидии, </w:t>
      </w:r>
      <w:r>
        <w:rPr>
          <w:rFonts w:ascii="Liberation Serif" w:hAnsi="Liberation Serif" w:cs="Liberation Serif"/>
          <w:color w:val="000000"/>
          <w:sz w:val="28"/>
          <w:szCs w:val="28"/>
        </w:rPr>
        <w:br/>
        <w:t xml:space="preserve">с ходатайством о продлении срока достижения значений результатов использования субсидии (далее – ходатайство), в случае если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значений результатов использования субсидии возникло из-за обстоятельств непреодолимой силы (установление регионального (межмуниципального) и (или) местного уровня реагирования на чрезвычайную ситуацию, подтвержденного правовым актом органа государственной власти субъекта Российской Федерации и (или) органа местного самоуправления;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подтвержденного правовым актом органа государственной власти субъекта Российской Федерации;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w:t>
      </w:r>
      <w:r>
        <w:rPr>
          <w:rFonts w:ascii="Liberation Serif" w:hAnsi="Liberation Serif" w:cs="Liberation Serif"/>
          <w:color w:val="000000"/>
          <w:sz w:val="28"/>
          <w:szCs w:val="28"/>
        </w:rPr>
        <w:lastRenderedPageBreak/>
        <w:t>областях;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достижение запланированных значений результатов использования субсидии).</w:t>
      </w:r>
    </w:p>
    <w:p w:rsidR="00377393" w:rsidRDefault="00377393" w:rsidP="003773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К ходатайству должны быть приложены документы, подтверждающие обстоятельства, указанные в части первой настоящего пункта. </w:t>
      </w:r>
    </w:p>
    <w:p w:rsidR="00377393" w:rsidRDefault="00377393" w:rsidP="003773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ходатайстве должен быть обоснован новый срок достижения значений результатов использования субсидии, который может быть продлен не позднее чем до 1 сентября года, следующего за годом предоставления субсидии.</w:t>
      </w:r>
    </w:p>
    <w:p w:rsidR="00377393" w:rsidRDefault="00377393" w:rsidP="003773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рассматривает представленные муниципальным образованием документы в течение 10 рабочих дней со дня их поступления и принимает мотивированное решение:</w:t>
      </w:r>
    </w:p>
    <w:p w:rsidR="00377393" w:rsidRDefault="00377393" w:rsidP="003773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о продлении срока достижения значений результатов использования субсидии;</w:t>
      </w:r>
    </w:p>
    <w:p w:rsidR="00377393" w:rsidRDefault="00377393" w:rsidP="003773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 об отказе в продлении срока достижения значений результатов использования субсидии.</w:t>
      </w:r>
    </w:p>
    <w:p w:rsidR="00377393" w:rsidRDefault="00377393" w:rsidP="00377393">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При рассмотрении представленных муниципальным образованием документов Министерство вправе запрашивать у муниципального образования дополнительную информацию и документы.  </w:t>
      </w:r>
    </w:p>
    <w:p w:rsidR="00377393" w:rsidRDefault="00377393" w:rsidP="00377393">
      <w:pPr>
        <w:ind w:firstLine="709"/>
        <w:jc w:val="both"/>
      </w:pPr>
      <w:r>
        <w:rPr>
          <w:rFonts w:ascii="Liberation Serif" w:hAnsi="Liberation Serif" w:cs="Liberation Serif"/>
          <w:color w:val="000000"/>
          <w:sz w:val="28"/>
          <w:szCs w:val="28"/>
        </w:rPr>
        <w:t xml:space="preserve">Основанием для принятия решения об отказе в продлении срока достижения значений результатов использования субсидии является отсутствие документов, подтверждающих наличие обстоятельств, указанных в </w:t>
      </w:r>
      <w:r>
        <w:rPr>
          <w:rStyle w:val="a6"/>
          <w:rFonts w:ascii="Liberation Serif" w:hAnsi="Liberation Serif" w:cs="Liberation Serif"/>
          <w:color w:val="000000"/>
          <w:sz w:val="28"/>
          <w:szCs w:val="28"/>
        </w:rPr>
        <w:t>части первой пункта 26</w:t>
      </w:r>
      <w:r>
        <w:rPr>
          <w:rFonts w:ascii="Liberation Serif" w:hAnsi="Liberation Serif" w:cs="Liberation Serif"/>
          <w:color w:val="000000"/>
          <w:sz w:val="28"/>
          <w:szCs w:val="28"/>
        </w:rPr>
        <w:t xml:space="preserve"> настоящего порядка, и (или) отсутствие в ходатайстве указания срока достижения значений результатов использования субсидии, и (или) срок достижения значений результатов использования субсидии, указанный в ходатайстве, не соответствует временному интервалу – до 1 сентября года, следующего за годом предоставления субсидии.</w:t>
      </w:r>
    </w:p>
    <w:p w:rsidR="00377393" w:rsidRDefault="00377393" w:rsidP="003773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информирует муниципальное образование в письменной форме о принятом решении.</w:t>
      </w:r>
    </w:p>
    <w:p w:rsidR="00377393" w:rsidRDefault="00377393" w:rsidP="003773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случае принятия решения о продлении срока достижения значений результатов использования субсидии Министерство заключает с муниципальным образованием дополнительное соглашение к Соглашению с определением нового срока достижения значений результатов использования субсидии и представления отчета.</w:t>
      </w:r>
    </w:p>
    <w:p w:rsidR="00377393" w:rsidRDefault="00377393" w:rsidP="003773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случае если в срок, определенный в дополнительном соглашении к Соглашению, значения результатов использования субсидии не достигнуты, Министерство не позднее 10 рабочих дней со дня окончания указанного срока принимает новое решение и направляет требование муниципальному образованию.</w:t>
      </w:r>
    </w:p>
    <w:p w:rsidR="00377393" w:rsidRDefault="00377393" w:rsidP="003773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Средства, подлежащие возврату, в объеме, указанном в решении, должны быть возвращены в доход областного бюджета в срок не позднее 10 рабочих дней со дня получения требования муниципальным образованием.</w:t>
      </w:r>
    </w:p>
    <w:p w:rsidR="00377393" w:rsidRDefault="00377393" w:rsidP="003773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в письменной форме уведомляет Министерство финансов Свердловской области о невыполнении муниципальным образованием требования не позднее 10 рабочих дней по истечении срока возврата, указанного в требовании.</w:t>
      </w:r>
    </w:p>
    <w:p w:rsidR="00FB62CD" w:rsidRPr="007417E1" w:rsidRDefault="00377393" w:rsidP="00377393">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lastRenderedPageBreak/>
        <w:t>В случае невыполнения муниципальным образованием требования в установленные сроки Министерство принимает меры по взысканию средств, подлежащих возврату, в судебном порядке.</w:t>
      </w:r>
    </w:p>
    <w:p w:rsidR="00FB62CD" w:rsidRPr="007417E1" w:rsidRDefault="00FB62CD" w:rsidP="00FB62CD">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27. В случае если муниципальным образованием по состоянию                                  на 31 декабря года предоставления субсидии нарушено обязательство по соблюдению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выраженного в процентах от объема бюджетных ассигнований на исполнение расходных обязательств муниципального образования, возникающих при обеспечении мероприятий по оборудованию спортивных площадок в общеобразовательных организациях, предусмотренного в бюджете муниципального образования,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которых предоставляется субсидия, объем средств, подлежащих возврату в доход областного бюджета, равен объему неправомерно израсходованных средств субсидии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Свердловской областью расходных обязательств муниципального образования, возникающих при обеспечении мероприятий по оборудованию спортивных площадок в общеобразовательных организациях, установленного Соглашением).</w:t>
      </w:r>
    </w:p>
    <w:p w:rsidR="00FB62CD" w:rsidRPr="007417E1" w:rsidRDefault="00FB62CD" w:rsidP="00FB62CD">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выраженного в процентах от объема бюджетных ассигнований на исполнение расходных обязательств муниципального образования, возникающих при обеспечении мероприятий по оборудованию спортивных площадок в общеобразовательных организациях, предусмотренного в бюджете муниципального образования,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которых предоставляется субсидия (далее – решение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принимается Министерством в срок                      до 1 марта года, следующего за годом предоставления субсидии, на основании отчетности, представленной органом местного самоуправления в соответствии                                      с Соглашением.</w:t>
      </w:r>
    </w:p>
    <w:p w:rsidR="00FB62CD" w:rsidRPr="007417E1" w:rsidRDefault="00FB62CD" w:rsidP="00FB62CD">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не позднее 10 рабочих дней со дня принятия решения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направляет муниципальному образованию письменное требование о возврате средств с указанием объема средств, подлежащих возврату, реквизитов для возврата средств и с приложением копии решения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w:t>
      </w:r>
    </w:p>
    <w:p w:rsidR="00FB62CD" w:rsidRPr="007417E1" w:rsidRDefault="00FB62CD" w:rsidP="00FB62CD">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получившее требование, обязано вернуть средства, подлежащие возврату, в объеме, указанном в требовании, в доход областного бюджета в срок не позднее 10 рабочих дней со дня получения требования.</w:t>
      </w:r>
    </w:p>
    <w:p w:rsidR="00FB62CD" w:rsidRPr="007417E1" w:rsidRDefault="00FB62CD" w:rsidP="003521CC">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28. </w:t>
      </w:r>
      <w:r w:rsidR="003521CC">
        <w:rPr>
          <w:rFonts w:ascii="Liberation Serif" w:hAnsi="Liberation Serif" w:cs="Liberation Serif"/>
          <w:color w:val="000000" w:themeColor="text1"/>
          <w:sz w:val="28"/>
          <w:szCs w:val="28"/>
        </w:rPr>
        <w:t>Утратил силу с 01.01.2024</w:t>
      </w:r>
      <w:bookmarkStart w:id="12" w:name="_GoBack"/>
      <w:bookmarkEnd w:id="12"/>
    </w:p>
    <w:p w:rsidR="00FB62CD" w:rsidRPr="007417E1" w:rsidRDefault="00FB62CD" w:rsidP="00FB62CD">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29. Неиспользованные остатки субсидий подлежат возврату в областной бюджет в сроки, установленные </w:t>
      </w:r>
      <w:r w:rsidRPr="007417E1">
        <w:rPr>
          <w:rStyle w:val="a6"/>
          <w:rFonts w:ascii="Liberation Serif" w:hAnsi="Liberation Serif" w:cs="Liberation Serif"/>
          <w:color w:val="000000" w:themeColor="text1"/>
          <w:sz w:val="28"/>
          <w:szCs w:val="28"/>
        </w:rPr>
        <w:t>бюджетным законодательством</w:t>
      </w:r>
      <w:r w:rsidRPr="007417E1">
        <w:rPr>
          <w:rFonts w:ascii="Liberation Serif" w:hAnsi="Liberation Serif" w:cs="Liberation Serif"/>
          <w:color w:val="000000" w:themeColor="text1"/>
          <w:sz w:val="28"/>
          <w:szCs w:val="28"/>
        </w:rPr>
        <w:t xml:space="preserve"> Российской Федерации.</w:t>
      </w:r>
    </w:p>
    <w:p w:rsidR="00FB62CD" w:rsidRPr="007417E1" w:rsidRDefault="00FB62CD" w:rsidP="00FB62CD">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невозврате неиспользованных остатков субсидии в сроки, установленные </w:t>
      </w:r>
      <w:r w:rsidRPr="007417E1">
        <w:rPr>
          <w:rStyle w:val="a6"/>
          <w:rFonts w:ascii="Liberation Serif" w:hAnsi="Liberation Serif" w:cs="Liberation Serif"/>
          <w:color w:val="000000" w:themeColor="text1"/>
          <w:sz w:val="28"/>
          <w:szCs w:val="28"/>
        </w:rPr>
        <w:t>бюджетным законодательством</w:t>
      </w:r>
      <w:r w:rsidRPr="007417E1">
        <w:rPr>
          <w:rFonts w:ascii="Liberation Serif" w:hAnsi="Liberation Serif" w:cs="Liberation Serif"/>
          <w:color w:val="000000" w:themeColor="text1"/>
          <w:sz w:val="28"/>
          <w:szCs w:val="28"/>
        </w:rPr>
        <w:t xml:space="preserve"> Российской Федерации, Министерство принимает меры по взысканию подлежащих возврату средств субсидии в областной бюджет в судебном порядке.</w:t>
      </w:r>
    </w:p>
    <w:p w:rsidR="00FB62CD" w:rsidRPr="007417E1" w:rsidRDefault="00FB62CD" w:rsidP="00FB62CD">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30. Контроль за соблюдением муниципальным образованием цели, условий и порядка предоставления субсидии осуществляется Министерством.</w:t>
      </w:r>
    </w:p>
    <w:p w:rsidR="00FB62CD" w:rsidRPr="007417E1" w:rsidRDefault="00FB62CD" w:rsidP="00FB62CD">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после представления муниципальным образованием отчетов, а также по иным основаниям, предусмотренным Соглашением, проводит обязательные проверки соблюдения муниципальным образованием цели, условий и порядка предоставления субсидии.</w:t>
      </w:r>
    </w:p>
    <w:p w:rsidR="00FB62CD" w:rsidRPr="007417E1" w:rsidRDefault="00FB62CD" w:rsidP="00FB62CD">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выявлении Министерством нарушений целей, условий и порядка предоставления субсидии, материалы проверок направляются в Министерство финансов Свердловской области. </w:t>
      </w:r>
    </w:p>
    <w:p w:rsidR="00FB62CD" w:rsidRPr="007417E1" w:rsidRDefault="00FB62CD" w:rsidP="00FB62CD">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 о возврате средств субсидии.</w:t>
      </w:r>
    </w:p>
    <w:p w:rsidR="00FB62CD" w:rsidRPr="007417E1" w:rsidRDefault="00FB62CD" w:rsidP="00FB62CD">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Требование о возврате средств субсидии направляется Министерством муниципальному образованию в течение 10 рабочих дней со дня выявления нарушений цели, условий и порядка предоставления субсидии. </w:t>
      </w:r>
    </w:p>
    <w:p w:rsidR="00FB62CD" w:rsidRPr="007417E1" w:rsidRDefault="00FB62CD" w:rsidP="00FB62CD">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невозврате субсидии в срок, указанный в части четвертой настоящего пункта, Министерство принимает меры по взысканию подлежащих возврату </w:t>
      </w:r>
      <w:r w:rsidRPr="007417E1">
        <w:rPr>
          <w:rFonts w:ascii="Liberation Serif" w:hAnsi="Liberation Serif" w:cs="Liberation Serif"/>
          <w:color w:val="000000" w:themeColor="text1"/>
          <w:sz w:val="28"/>
          <w:szCs w:val="28"/>
        </w:rPr>
        <w:br/>
        <w:t>в областной бюджет средств субсидии в судебном порядке.</w:t>
      </w:r>
    </w:p>
    <w:p w:rsidR="00FB62CD" w:rsidRPr="007417E1" w:rsidRDefault="00FB62CD" w:rsidP="00FB62CD">
      <w:pPr>
        <w:autoSpaceDE w:val="0"/>
        <w:autoSpaceDN w:val="0"/>
        <w:adjustRightInd w:val="0"/>
        <w:ind w:firstLine="709"/>
        <w:jc w:val="both"/>
        <w:rPr>
          <w:rStyle w:val="a5"/>
          <w:rFonts w:ascii="Liberation Serif" w:hAnsi="Liberation Serif" w:cs="Liberation Serif"/>
          <w:b w:val="0"/>
          <w:color w:val="000000" w:themeColor="text1"/>
          <w:sz w:val="28"/>
          <w:szCs w:val="28"/>
        </w:rPr>
      </w:pPr>
      <w:r w:rsidRPr="007417E1">
        <w:rPr>
          <w:rFonts w:ascii="Liberation Serif" w:hAnsi="Liberation Serif" w:cs="Arial"/>
          <w:color w:val="000000" w:themeColor="text1"/>
          <w:sz w:val="28"/>
          <w:szCs w:val="28"/>
        </w:rPr>
        <w:t xml:space="preserve">31. Контроль за </w:t>
      </w:r>
      <w:r w:rsidRPr="007417E1">
        <w:rPr>
          <w:rFonts w:ascii="Liberation Serif" w:hAnsi="Liberation Serif"/>
          <w:color w:val="000000" w:themeColor="text1"/>
          <w:sz w:val="28"/>
          <w:szCs w:val="28"/>
        </w:rPr>
        <w:t xml:space="preserve">соблюдением </w:t>
      </w:r>
      <w:r w:rsidRPr="007417E1">
        <w:rPr>
          <w:rFonts w:ascii="Liberation Serif" w:hAnsi="Liberation Serif" w:cs="Liberation Serif"/>
          <w:color w:val="000000" w:themeColor="text1"/>
          <w:sz w:val="28"/>
          <w:szCs w:val="28"/>
        </w:rPr>
        <w:t>муниципальными образованиями условий, цели и порядка</w:t>
      </w:r>
      <w:r w:rsidRPr="007417E1">
        <w:rPr>
          <w:rFonts w:ascii="Liberation Serif" w:hAnsi="Liberation Serif"/>
          <w:color w:val="000000" w:themeColor="text1"/>
          <w:sz w:val="28"/>
          <w:szCs w:val="28"/>
        </w:rPr>
        <w:t xml:space="preserve"> предоставления субсидии осуществляется также органами государственного финансового контроля в соответствии с бюджетным законодательством на основании ежегодных планов контрольных мероприятий </w:t>
      </w:r>
      <w:r w:rsidRPr="007417E1">
        <w:rPr>
          <w:rFonts w:ascii="Liberation Serif" w:hAnsi="Liberation Serif"/>
          <w:color w:val="000000" w:themeColor="text1"/>
          <w:sz w:val="28"/>
          <w:szCs w:val="28"/>
        </w:rPr>
        <w:br/>
        <w:t>и при наличии оснований во внеплановом порядке.</w:t>
      </w:r>
    </w:p>
    <w:p w:rsidR="00FB62CD" w:rsidRPr="007417E1" w:rsidRDefault="00FB62CD" w:rsidP="00FB62CD">
      <w:pPr>
        <w:ind w:left="5348"/>
        <w:rPr>
          <w:rFonts w:ascii="Liberation Serif" w:hAnsi="Liberation Serif" w:cs="Liberation Serif"/>
          <w:color w:val="000000" w:themeColor="text1"/>
          <w:sz w:val="28"/>
          <w:szCs w:val="28"/>
        </w:rPr>
      </w:pPr>
      <w:r w:rsidRPr="007417E1">
        <w:rPr>
          <w:rStyle w:val="a5"/>
          <w:rFonts w:ascii="Liberation Serif" w:hAnsi="Liberation Serif" w:cs="Liberation Serif"/>
          <w:color w:val="000000" w:themeColor="text1"/>
          <w:sz w:val="28"/>
          <w:szCs w:val="28"/>
        </w:rPr>
        <w:br w:type="page"/>
      </w:r>
      <w:r w:rsidRPr="007417E1">
        <w:rPr>
          <w:rStyle w:val="a5"/>
          <w:rFonts w:ascii="Liberation Serif" w:hAnsi="Liberation Serif" w:cs="Liberation Serif"/>
          <w:color w:val="000000" w:themeColor="text1"/>
          <w:sz w:val="28"/>
          <w:szCs w:val="28"/>
        </w:rPr>
        <w:lastRenderedPageBreak/>
        <w:t>Приложение № 1</w:t>
      </w:r>
      <w:r w:rsidRPr="007417E1">
        <w:rPr>
          <w:rStyle w:val="a5"/>
          <w:rFonts w:ascii="Liberation Serif" w:hAnsi="Liberation Serif" w:cs="Liberation Serif"/>
          <w:color w:val="000000" w:themeColor="text1"/>
          <w:sz w:val="28"/>
          <w:szCs w:val="28"/>
        </w:rPr>
        <w:br/>
        <w:t xml:space="preserve">к </w:t>
      </w:r>
      <w:hyperlink w:anchor="sub_1900" w:history="1">
        <w:r w:rsidRPr="007417E1">
          <w:rPr>
            <w:rStyle w:val="a6"/>
            <w:rFonts w:ascii="Liberation Serif" w:hAnsi="Liberation Serif" w:cs="Liberation Serif"/>
            <w:color w:val="000000" w:themeColor="text1"/>
            <w:sz w:val="28"/>
            <w:szCs w:val="28"/>
          </w:rPr>
          <w:t>Порядку</w:t>
        </w:r>
      </w:hyperlink>
      <w:r w:rsidRPr="007417E1">
        <w:rPr>
          <w:rStyle w:val="a5"/>
          <w:rFonts w:ascii="Liberation Serif" w:hAnsi="Liberation Serif" w:cs="Liberation Serif"/>
          <w:color w:val="000000" w:themeColor="text1"/>
          <w:sz w:val="28"/>
          <w:szCs w:val="28"/>
        </w:rPr>
        <w:t xml:space="preserve"> предоставления </w:t>
      </w:r>
      <w:r w:rsidRPr="007417E1">
        <w:rPr>
          <w:rStyle w:val="a5"/>
          <w:rFonts w:ascii="Liberation Serif" w:hAnsi="Liberation Serif" w:cs="Liberation Serif"/>
          <w:color w:val="000000" w:themeColor="text1"/>
          <w:sz w:val="28"/>
          <w:szCs w:val="28"/>
        </w:rPr>
        <w:br/>
        <w:t xml:space="preserve">и распределения субсидий </w:t>
      </w:r>
      <w:r w:rsidRPr="007417E1">
        <w:rPr>
          <w:rStyle w:val="a5"/>
          <w:rFonts w:ascii="Liberation Serif" w:hAnsi="Liberation Serif" w:cs="Liberation Serif"/>
          <w:color w:val="000000" w:themeColor="text1"/>
          <w:sz w:val="28"/>
          <w:szCs w:val="28"/>
        </w:rPr>
        <w:br/>
        <w:t xml:space="preserve">из областного бюджета </w:t>
      </w:r>
      <w:r w:rsidRPr="007417E1">
        <w:rPr>
          <w:rFonts w:ascii="Liberation Serif" w:hAnsi="Liberation Serif" w:cs="Liberation Serif"/>
          <w:bCs/>
          <w:color w:val="000000" w:themeColor="text1"/>
          <w:sz w:val="28"/>
          <w:szCs w:val="28"/>
        </w:rPr>
        <w:t>бюджетам муниципальных образований, расположенных на территории Свердловской области,</w:t>
      </w:r>
      <w:r w:rsidRPr="007417E1">
        <w:rPr>
          <w:rFonts w:ascii="Liberation Serif" w:hAnsi="Liberation Serif" w:cs="Liberation Serif"/>
          <w:color w:val="000000" w:themeColor="text1"/>
          <w:sz w:val="28"/>
          <w:szCs w:val="28"/>
        </w:rPr>
        <w:t xml:space="preserve"> </w:t>
      </w:r>
    </w:p>
    <w:p w:rsidR="00FB62CD" w:rsidRPr="007417E1" w:rsidRDefault="00FB62CD" w:rsidP="00FB62CD">
      <w:pPr>
        <w:ind w:left="5348"/>
        <w:rPr>
          <w:rStyle w:val="a5"/>
          <w:rFonts w:ascii="Liberation Serif" w:hAnsi="Liberation Serif" w:cs="Liberation Serif"/>
          <w:b w:val="0"/>
          <w:color w:val="000000" w:themeColor="text1"/>
          <w:sz w:val="28"/>
          <w:szCs w:val="28"/>
        </w:rPr>
      </w:pPr>
      <w:r w:rsidRPr="007417E1">
        <w:rPr>
          <w:rStyle w:val="a5"/>
          <w:rFonts w:ascii="Liberation Serif" w:hAnsi="Liberation Serif" w:cs="Liberation Serif"/>
          <w:color w:val="000000" w:themeColor="text1"/>
          <w:sz w:val="28"/>
          <w:szCs w:val="28"/>
        </w:rPr>
        <w:t xml:space="preserve">на обеспечение мероприятий </w:t>
      </w:r>
      <w:r w:rsidRPr="007417E1">
        <w:rPr>
          <w:rStyle w:val="a5"/>
          <w:rFonts w:ascii="Liberation Serif" w:hAnsi="Liberation Serif" w:cs="Liberation Serif"/>
          <w:color w:val="000000" w:themeColor="text1"/>
          <w:sz w:val="28"/>
          <w:szCs w:val="28"/>
        </w:rPr>
        <w:br/>
        <w:t>по оборудованию спортивных площадок в общеобразовательных организациях</w:t>
      </w:r>
    </w:p>
    <w:p w:rsidR="00FB62CD" w:rsidRPr="007417E1" w:rsidRDefault="00FB62CD" w:rsidP="00FB62CD">
      <w:pPr>
        <w:ind w:left="5348"/>
        <w:rPr>
          <w:rStyle w:val="a5"/>
          <w:rFonts w:ascii="Liberation Serif" w:hAnsi="Liberation Serif" w:cs="Liberation Serif"/>
          <w:b w:val="0"/>
          <w:color w:val="000000" w:themeColor="text1"/>
          <w:sz w:val="28"/>
          <w:szCs w:val="28"/>
        </w:rPr>
      </w:pPr>
    </w:p>
    <w:p w:rsidR="00FB62CD" w:rsidRPr="007417E1" w:rsidRDefault="00FB62CD" w:rsidP="00FB62CD">
      <w:pPr>
        <w:rPr>
          <w:rFonts w:ascii="Liberation Serif" w:hAnsi="Liberation Serif" w:cs="Liberation Serif"/>
          <w:color w:val="000000" w:themeColor="text1"/>
          <w:sz w:val="28"/>
          <w:szCs w:val="28"/>
        </w:rPr>
      </w:pPr>
    </w:p>
    <w:p w:rsidR="00534644" w:rsidRDefault="00534644" w:rsidP="00534644">
      <w:pPr>
        <w:jc w:val="center"/>
      </w:pPr>
      <w:r>
        <w:rPr>
          <w:rFonts w:ascii="Liberation Serif" w:hAnsi="Liberation Serif"/>
          <w:b/>
          <w:sz w:val="28"/>
          <w:szCs w:val="28"/>
        </w:rPr>
        <w:t>ПРЕДЕЛЬНЫЙ УРОВЕНЬ</w:t>
      </w:r>
      <w:r>
        <w:rPr>
          <w:rFonts w:ascii="Liberation Serif" w:hAnsi="Liberation Serif"/>
          <w:b/>
          <w:sz w:val="28"/>
          <w:szCs w:val="28"/>
        </w:rPr>
        <w:br/>
      </w:r>
      <w:proofErr w:type="spellStart"/>
      <w:r>
        <w:rPr>
          <w:rFonts w:ascii="Liberation Serif" w:hAnsi="Liberation Serif" w:cs="Liberation Serif"/>
          <w:b/>
          <w:color w:val="000000"/>
          <w:sz w:val="28"/>
          <w:szCs w:val="28"/>
        </w:rPr>
        <w:t>софинансирования</w:t>
      </w:r>
      <w:proofErr w:type="spellEnd"/>
      <w:r>
        <w:rPr>
          <w:rFonts w:ascii="Liberation Serif" w:hAnsi="Liberation Serif" w:cs="Liberation Serif"/>
          <w:b/>
          <w:color w:val="000000"/>
          <w:sz w:val="28"/>
          <w:szCs w:val="28"/>
        </w:rPr>
        <w:t xml:space="preserve"> </w:t>
      </w:r>
      <w:r>
        <w:rPr>
          <w:rFonts w:ascii="Liberation Serif" w:hAnsi="Liberation Serif" w:cs="Liberation Serif"/>
          <w:b/>
          <w:sz w:val="28"/>
          <w:szCs w:val="28"/>
        </w:rPr>
        <w:t xml:space="preserve">расходных обязательств муниципальных образований, расположенных на территории Свердловской области, возникающих при обеспечении мероприятий по оборудованию спортивных площадок </w:t>
      </w:r>
      <w:r>
        <w:rPr>
          <w:rFonts w:ascii="Liberation Serif" w:hAnsi="Liberation Serif" w:cs="Liberation Serif"/>
          <w:b/>
          <w:sz w:val="28"/>
          <w:szCs w:val="28"/>
        </w:rPr>
        <w:br/>
        <w:t>в общеобразовательных организациях, из областного бюджета</w:t>
      </w:r>
    </w:p>
    <w:p w:rsidR="00534644" w:rsidRDefault="00534644" w:rsidP="00534644">
      <w:pPr>
        <w:rPr>
          <w:rFonts w:ascii="Liberation Serif" w:hAnsi="Liberation Serif"/>
          <w:sz w:val="28"/>
          <w:szCs w:val="28"/>
        </w:rPr>
      </w:pPr>
    </w:p>
    <w:p w:rsidR="00534644" w:rsidRDefault="00534644" w:rsidP="00534644">
      <w:pPr>
        <w:rPr>
          <w:rFonts w:ascii="Liberation Serif" w:hAnsi="Liberation Serif"/>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534644" w:rsidTr="009336F5">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644" w:rsidRDefault="00534644" w:rsidP="009336F5">
            <w:pPr>
              <w:autoSpaceDE w:val="0"/>
              <w:jc w:val="center"/>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644" w:rsidRDefault="00534644" w:rsidP="009336F5">
            <w:pPr>
              <w:autoSpaceDE w:val="0"/>
              <w:jc w:val="center"/>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644" w:rsidRDefault="00534644" w:rsidP="009336F5">
            <w:pPr>
              <w:autoSpaceDE w:val="0"/>
              <w:jc w:val="center"/>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rsidR="00534644" w:rsidRDefault="00534644" w:rsidP="009336F5">
            <w:pPr>
              <w:autoSpaceDE w:val="0"/>
              <w:jc w:val="center"/>
              <w:rPr>
                <w:rFonts w:ascii="Liberation Serif" w:hAnsi="Liberation Serif" w:cs="Arial"/>
                <w:sz w:val="28"/>
                <w:szCs w:val="28"/>
              </w:rPr>
            </w:pPr>
            <w:r>
              <w:rPr>
                <w:rFonts w:ascii="Liberation Serif" w:hAnsi="Liberation Serif" w:cs="Arial"/>
                <w:sz w:val="28"/>
                <w:szCs w:val="28"/>
              </w:rPr>
              <w:t xml:space="preserve">(процентов) </w:t>
            </w:r>
          </w:p>
        </w:tc>
      </w:tr>
      <w:tr w:rsidR="00534644" w:rsidTr="009336F5">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644" w:rsidRDefault="00534644" w:rsidP="009336F5">
            <w:pPr>
              <w:autoSpaceDE w:val="0"/>
              <w:jc w:val="center"/>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644" w:rsidRDefault="00534644" w:rsidP="009336F5">
            <w:pPr>
              <w:pStyle w:val="a9"/>
              <w:jc w:val="center"/>
              <w:rPr>
                <w:rFonts w:ascii="Liberation Serif" w:hAnsi="Liberation Serif"/>
                <w:sz w:val="28"/>
                <w:szCs w:val="28"/>
              </w:rPr>
            </w:pPr>
            <w:r>
              <w:rPr>
                <w:rFonts w:ascii="Liberation Serif" w:hAnsi="Liberation Serif"/>
                <w:sz w:val="28"/>
                <w:szCs w:val="28"/>
              </w:rPr>
              <w:t>60 (включительно)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644" w:rsidRDefault="00534644" w:rsidP="009336F5">
            <w:pPr>
              <w:pStyle w:val="a9"/>
              <w:jc w:val="center"/>
              <w:rPr>
                <w:rFonts w:ascii="Liberation Serif" w:hAnsi="Liberation Serif"/>
                <w:sz w:val="28"/>
                <w:szCs w:val="28"/>
              </w:rPr>
            </w:pPr>
            <w:r>
              <w:rPr>
                <w:rFonts w:ascii="Liberation Serif" w:hAnsi="Liberation Serif"/>
                <w:sz w:val="28"/>
                <w:szCs w:val="28"/>
              </w:rPr>
              <w:t>50</w:t>
            </w:r>
          </w:p>
        </w:tc>
      </w:tr>
      <w:tr w:rsidR="00534644" w:rsidTr="009336F5">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644" w:rsidRDefault="00534644" w:rsidP="009336F5">
            <w:pPr>
              <w:autoSpaceDE w:val="0"/>
              <w:jc w:val="center"/>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644" w:rsidRDefault="00534644" w:rsidP="009336F5">
            <w:pPr>
              <w:pStyle w:val="a9"/>
              <w:jc w:val="center"/>
              <w:rPr>
                <w:rFonts w:ascii="Liberation Serif" w:hAnsi="Liberation Serif"/>
                <w:sz w:val="28"/>
                <w:szCs w:val="28"/>
              </w:rPr>
            </w:pPr>
            <w:r>
              <w:rPr>
                <w:rFonts w:ascii="Liberation Serif" w:hAnsi="Liberation Serif"/>
                <w:sz w:val="28"/>
                <w:szCs w:val="28"/>
              </w:rPr>
              <w:t>менее 60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34644" w:rsidRDefault="00534644" w:rsidP="009336F5">
            <w:pPr>
              <w:pStyle w:val="a9"/>
              <w:jc w:val="center"/>
              <w:rPr>
                <w:rFonts w:ascii="Liberation Serif" w:hAnsi="Liberation Serif"/>
                <w:sz w:val="28"/>
                <w:szCs w:val="28"/>
              </w:rPr>
            </w:pPr>
            <w:r>
              <w:rPr>
                <w:rFonts w:ascii="Liberation Serif" w:hAnsi="Liberation Serif"/>
                <w:sz w:val="28"/>
                <w:szCs w:val="28"/>
              </w:rPr>
              <w:t>55</w:t>
            </w:r>
          </w:p>
        </w:tc>
      </w:tr>
    </w:tbl>
    <w:p w:rsidR="00534644" w:rsidRDefault="00534644" w:rsidP="00534644">
      <w:pPr>
        <w:rPr>
          <w:rFonts w:ascii="Liberation Serif" w:hAnsi="Liberation Serif" w:cs="Liberation Serif"/>
          <w:b/>
          <w:sz w:val="28"/>
          <w:szCs w:val="28"/>
        </w:rPr>
      </w:pPr>
    </w:p>
    <w:p w:rsidR="00534644" w:rsidRDefault="00534644" w:rsidP="00534644">
      <w:pPr>
        <w:autoSpaceDE w:val="0"/>
        <w:ind w:firstLine="720"/>
        <w:rPr>
          <w:rFonts w:ascii="Liberation Serif" w:hAnsi="Liberation Serif" w:cs="Liberation Serif"/>
          <w:bCs/>
          <w:color w:val="000000"/>
        </w:rPr>
      </w:pPr>
      <w:r>
        <w:rPr>
          <w:rFonts w:ascii="Liberation Serif" w:hAnsi="Liberation Serif" w:cs="Liberation Serif"/>
          <w:bCs/>
          <w:color w:val="000000"/>
        </w:rPr>
        <w:t>_____________________________</w:t>
      </w:r>
    </w:p>
    <w:p w:rsidR="00FB62CD" w:rsidRPr="007417E1" w:rsidRDefault="00534644" w:rsidP="00534644">
      <w:pPr>
        <w:autoSpaceDE w:val="0"/>
        <w:autoSpaceDN w:val="0"/>
        <w:adjustRightInd w:val="0"/>
        <w:ind w:firstLine="720"/>
        <w:jc w:val="both"/>
        <w:rPr>
          <w:rFonts w:ascii="Liberation Serif" w:hAnsi="Liberation Serif" w:cs="Liberation Serif"/>
          <w:bCs/>
          <w:color w:val="000000" w:themeColor="text1"/>
        </w:rPr>
      </w:pPr>
      <w:r>
        <w:rPr>
          <w:rFonts w:ascii="Liberation Serif" w:hAnsi="Liberation Serif" w:cs="Liberation Serif"/>
          <w:color w:val="000000"/>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p w:rsidR="00FB62CD" w:rsidRPr="007417E1" w:rsidRDefault="00FB62CD" w:rsidP="00FB62CD">
      <w:pPr>
        <w:ind w:left="5348"/>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br w:type="page"/>
      </w:r>
      <w:r w:rsidRPr="007417E1">
        <w:rPr>
          <w:rStyle w:val="a5"/>
          <w:rFonts w:ascii="Liberation Serif" w:hAnsi="Liberation Serif" w:cs="Liberation Serif"/>
          <w:color w:val="000000" w:themeColor="text1"/>
          <w:sz w:val="28"/>
          <w:szCs w:val="28"/>
        </w:rPr>
        <w:lastRenderedPageBreak/>
        <w:t>Приложение № 2</w:t>
      </w:r>
      <w:r w:rsidRPr="007417E1">
        <w:rPr>
          <w:rStyle w:val="a5"/>
          <w:rFonts w:ascii="Liberation Serif" w:hAnsi="Liberation Serif" w:cs="Liberation Serif"/>
          <w:color w:val="000000" w:themeColor="text1"/>
          <w:sz w:val="28"/>
          <w:szCs w:val="28"/>
        </w:rPr>
        <w:br/>
        <w:t xml:space="preserve">к </w:t>
      </w:r>
      <w:hyperlink w:anchor="sub_1900" w:history="1">
        <w:r w:rsidRPr="007417E1">
          <w:rPr>
            <w:rStyle w:val="a6"/>
            <w:rFonts w:ascii="Liberation Serif" w:hAnsi="Liberation Serif" w:cs="Liberation Serif"/>
            <w:color w:val="000000" w:themeColor="text1"/>
            <w:sz w:val="28"/>
            <w:szCs w:val="28"/>
          </w:rPr>
          <w:t>Порядку</w:t>
        </w:r>
      </w:hyperlink>
      <w:r w:rsidRPr="007417E1">
        <w:rPr>
          <w:rStyle w:val="a5"/>
          <w:rFonts w:ascii="Liberation Serif" w:hAnsi="Liberation Serif" w:cs="Liberation Serif"/>
          <w:color w:val="000000" w:themeColor="text1"/>
          <w:sz w:val="28"/>
          <w:szCs w:val="28"/>
        </w:rPr>
        <w:t xml:space="preserve"> предоставления </w:t>
      </w:r>
      <w:r w:rsidRPr="007417E1">
        <w:rPr>
          <w:rStyle w:val="a5"/>
          <w:rFonts w:ascii="Liberation Serif" w:hAnsi="Liberation Serif" w:cs="Liberation Serif"/>
          <w:color w:val="000000" w:themeColor="text1"/>
          <w:sz w:val="28"/>
          <w:szCs w:val="28"/>
        </w:rPr>
        <w:br/>
        <w:t xml:space="preserve">и распределения субсидий </w:t>
      </w:r>
      <w:r w:rsidRPr="007417E1">
        <w:rPr>
          <w:rStyle w:val="a5"/>
          <w:rFonts w:ascii="Liberation Serif" w:hAnsi="Liberation Serif" w:cs="Liberation Serif"/>
          <w:color w:val="000000" w:themeColor="text1"/>
          <w:sz w:val="28"/>
          <w:szCs w:val="28"/>
        </w:rPr>
        <w:br/>
        <w:t xml:space="preserve">из областного бюджета </w:t>
      </w:r>
      <w:r w:rsidRPr="007417E1">
        <w:rPr>
          <w:rFonts w:ascii="Liberation Serif" w:hAnsi="Liberation Serif" w:cs="Liberation Serif"/>
          <w:bCs/>
          <w:color w:val="000000" w:themeColor="text1"/>
          <w:sz w:val="28"/>
          <w:szCs w:val="28"/>
        </w:rPr>
        <w:t>бюджетам муниципальных образований, расположенных на территории Свердловской области,</w:t>
      </w:r>
      <w:r w:rsidRPr="007417E1">
        <w:rPr>
          <w:rFonts w:ascii="Liberation Serif" w:hAnsi="Liberation Serif" w:cs="Liberation Serif"/>
          <w:color w:val="000000" w:themeColor="text1"/>
          <w:sz w:val="28"/>
          <w:szCs w:val="28"/>
        </w:rPr>
        <w:t xml:space="preserve"> </w:t>
      </w:r>
    </w:p>
    <w:p w:rsidR="00FB62CD" w:rsidRPr="007417E1" w:rsidRDefault="00FB62CD" w:rsidP="00FB62CD">
      <w:pPr>
        <w:ind w:left="5348"/>
        <w:rPr>
          <w:rStyle w:val="a5"/>
          <w:rFonts w:ascii="Liberation Serif" w:hAnsi="Liberation Serif" w:cs="Liberation Serif"/>
          <w:b w:val="0"/>
          <w:color w:val="000000" w:themeColor="text1"/>
          <w:sz w:val="28"/>
          <w:szCs w:val="28"/>
        </w:rPr>
      </w:pPr>
      <w:r w:rsidRPr="007417E1">
        <w:rPr>
          <w:rStyle w:val="a5"/>
          <w:rFonts w:ascii="Liberation Serif" w:hAnsi="Liberation Serif" w:cs="Liberation Serif"/>
          <w:color w:val="000000" w:themeColor="text1"/>
          <w:sz w:val="28"/>
          <w:szCs w:val="28"/>
        </w:rPr>
        <w:t xml:space="preserve">на обеспечение мероприятий по оборудованию спортивных площадок </w:t>
      </w:r>
      <w:r w:rsidRPr="007417E1">
        <w:rPr>
          <w:rStyle w:val="a5"/>
          <w:rFonts w:ascii="Liberation Serif" w:hAnsi="Liberation Serif" w:cs="Liberation Serif"/>
          <w:color w:val="000000" w:themeColor="text1"/>
          <w:sz w:val="28"/>
          <w:szCs w:val="28"/>
        </w:rPr>
        <w:br/>
        <w:t>в общеобразовательных организациях</w:t>
      </w:r>
    </w:p>
    <w:p w:rsidR="00FB62CD" w:rsidRPr="007417E1" w:rsidRDefault="00FB62CD" w:rsidP="00FB62CD">
      <w:pPr>
        <w:rPr>
          <w:rFonts w:ascii="Liberation Serif" w:hAnsi="Liberation Serif" w:cs="Liberation Serif"/>
          <w:color w:val="000000" w:themeColor="text1"/>
          <w:sz w:val="28"/>
          <w:szCs w:val="28"/>
        </w:rPr>
      </w:pPr>
    </w:p>
    <w:p w:rsidR="00FB62CD" w:rsidRPr="007417E1" w:rsidRDefault="00FB62CD" w:rsidP="00FB62CD">
      <w:pPr>
        <w:rPr>
          <w:rFonts w:ascii="Liberation Serif" w:hAnsi="Liberation Serif" w:cs="Liberation Serif"/>
          <w:color w:val="000000" w:themeColor="text1"/>
          <w:sz w:val="28"/>
          <w:szCs w:val="28"/>
        </w:rPr>
      </w:pPr>
    </w:p>
    <w:p w:rsidR="00FB62CD" w:rsidRPr="003839A8" w:rsidRDefault="00FB62CD" w:rsidP="00FB62CD">
      <w:pPr>
        <w:pStyle w:val="1"/>
        <w:spacing w:before="0"/>
        <w:jc w:val="center"/>
        <w:rPr>
          <w:rFonts w:ascii="Liberation Serif" w:hAnsi="Liberation Serif" w:cs="Liberation Serif"/>
          <w:color w:val="000000" w:themeColor="text1"/>
          <w:sz w:val="28"/>
          <w:szCs w:val="28"/>
        </w:rPr>
      </w:pPr>
      <w:r w:rsidRPr="003839A8">
        <w:rPr>
          <w:rFonts w:ascii="Liberation Serif" w:hAnsi="Liberation Serif" w:cs="Liberation Serif"/>
          <w:color w:val="000000" w:themeColor="text1"/>
          <w:sz w:val="28"/>
          <w:szCs w:val="28"/>
        </w:rPr>
        <w:t>МЕТОДИКА</w:t>
      </w:r>
      <w:r w:rsidRPr="003839A8">
        <w:rPr>
          <w:rFonts w:ascii="Liberation Serif" w:hAnsi="Liberation Serif" w:cs="Liberation Serif"/>
          <w:color w:val="000000" w:themeColor="text1"/>
          <w:sz w:val="28"/>
          <w:szCs w:val="28"/>
        </w:rPr>
        <w:br/>
      </w:r>
      <w:r w:rsidR="003839A8" w:rsidRPr="003839A8">
        <w:rPr>
          <w:rFonts w:ascii="Liberation Serif" w:hAnsi="Liberation Serif" w:cs="Liberation Serif"/>
          <w:color w:val="000000" w:themeColor="text1"/>
          <w:sz w:val="28"/>
          <w:szCs w:val="28"/>
        </w:rPr>
        <w:t xml:space="preserve">распределения субсидий между бюджетами </w:t>
      </w:r>
      <w:r w:rsidRPr="003839A8">
        <w:rPr>
          <w:rFonts w:ascii="Liberation Serif" w:hAnsi="Liberation Serif" w:cs="Liberation Serif"/>
          <w:color w:val="000000" w:themeColor="text1"/>
          <w:sz w:val="28"/>
          <w:szCs w:val="28"/>
        </w:rPr>
        <w:t>муниципальных образований, расположенных на территории Свердловской</w:t>
      </w:r>
      <w:r w:rsidRPr="003839A8">
        <w:rPr>
          <w:rFonts w:ascii="Liberation Serif" w:hAnsi="Liberation Serif" w:cs="Liberation Serif"/>
          <w:b w:val="0"/>
          <w:color w:val="000000" w:themeColor="text1"/>
          <w:sz w:val="28"/>
          <w:szCs w:val="28"/>
        </w:rPr>
        <w:t xml:space="preserve"> </w:t>
      </w:r>
      <w:r w:rsidRPr="003839A8">
        <w:rPr>
          <w:rFonts w:ascii="Liberation Serif" w:hAnsi="Liberation Serif" w:cs="Liberation Serif"/>
          <w:color w:val="000000" w:themeColor="text1"/>
          <w:sz w:val="28"/>
          <w:szCs w:val="28"/>
        </w:rPr>
        <w:t xml:space="preserve">области, </w:t>
      </w:r>
    </w:p>
    <w:p w:rsidR="00FB62CD" w:rsidRPr="003839A8" w:rsidRDefault="00FB62CD" w:rsidP="00FB62CD">
      <w:pPr>
        <w:pStyle w:val="1"/>
        <w:spacing w:before="0"/>
        <w:jc w:val="center"/>
        <w:rPr>
          <w:rFonts w:ascii="Liberation Serif" w:hAnsi="Liberation Serif" w:cs="Liberation Serif"/>
          <w:color w:val="000000" w:themeColor="text1"/>
          <w:sz w:val="28"/>
          <w:szCs w:val="28"/>
        </w:rPr>
      </w:pPr>
      <w:r w:rsidRPr="003839A8">
        <w:rPr>
          <w:rFonts w:ascii="Liberation Serif" w:hAnsi="Liberation Serif" w:cs="Liberation Serif"/>
          <w:color w:val="000000" w:themeColor="text1"/>
          <w:sz w:val="28"/>
          <w:szCs w:val="28"/>
        </w:rPr>
        <w:t xml:space="preserve">на обеспечение мероприятий по оборудованию спортивных площадок </w:t>
      </w:r>
    </w:p>
    <w:p w:rsidR="00FB62CD" w:rsidRPr="003839A8" w:rsidRDefault="00FB62CD" w:rsidP="00FB62CD">
      <w:pPr>
        <w:pStyle w:val="1"/>
        <w:spacing w:before="0"/>
        <w:jc w:val="center"/>
        <w:rPr>
          <w:rFonts w:ascii="Liberation Serif" w:hAnsi="Liberation Serif" w:cs="Liberation Serif"/>
          <w:color w:val="000000" w:themeColor="text1"/>
          <w:sz w:val="28"/>
          <w:szCs w:val="28"/>
        </w:rPr>
      </w:pPr>
      <w:r w:rsidRPr="003839A8">
        <w:rPr>
          <w:rFonts w:ascii="Liberation Serif" w:hAnsi="Liberation Serif" w:cs="Liberation Serif"/>
          <w:color w:val="000000" w:themeColor="text1"/>
          <w:sz w:val="28"/>
          <w:szCs w:val="28"/>
        </w:rPr>
        <w:t>в общеобразовательных организациях</w:t>
      </w:r>
    </w:p>
    <w:p w:rsidR="00FB62CD" w:rsidRPr="00A854B3" w:rsidRDefault="00FB62CD" w:rsidP="00FB62CD">
      <w:pPr>
        <w:rPr>
          <w:rFonts w:ascii="Liberation Serif" w:hAnsi="Liberation Serif" w:cs="Liberation Serif"/>
          <w:color w:val="000000" w:themeColor="text1"/>
          <w:sz w:val="28"/>
          <w:szCs w:val="28"/>
        </w:rPr>
      </w:pPr>
    </w:p>
    <w:p w:rsidR="00FB62CD" w:rsidRPr="00A854B3" w:rsidRDefault="00FB62CD" w:rsidP="00FB62CD">
      <w:pPr>
        <w:rPr>
          <w:rFonts w:ascii="Liberation Serif" w:hAnsi="Liberation Serif" w:cs="Liberation Serif"/>
          <w:color w:val="000000" w:themeColor="text1"/>
          <w:sz w:val="28"/>
          <w:szCs w:val="28"/>
        </w:rPr>
      </w:pPr>
    </w:p>
    <w:p w:rsidR="00FB62CD" w:rsidRPr="00FB62CD" w:rsidRDefault="00FB62CD" w:rsidP="00FB62CD">
      <w:pPr>
        <w:ind w:firstLine="708"/>
        <w:jc w:val="both"/>
        <w:rPr>
          <w:rFonts w:ascii="Liberation Serif" w:hAnsi="Liberation Serif" w:cs="Liberation Serif"/>
          <w:color w:val="000000" w:themeColor="text1"/>
          <w:sz w:val="28"/>
          <w:szCs w:val="28"/>
        </w:rPr>
      </w:pPr>
      <w:r w:rsidRPr="00FB62CD">
        <w:rPr>
          <w:rFonts w:ascii="Liberation Serif" w:hAnsi="Liberation Serif" w:cs="Liberation Serif"/>
          <w:color w:val="000000" w:themeColor="text1"/>
          <w:sz w:val="28"/>
          <w:szCs w:val="28"/>
        </w:rPr>
        <w:t>Объем субсидии, предоставляемой из областного бюджета бюджету муниципального образования, расположенного на территории Свердловской области (далее – муниципальное образование), на обеспечение мероприятий                    по оборудованию спортивных площадок в общеобразо</w:t>
      </w:r>
      <w:r w:rsidR="000736B5">
        <w:rPr>
          <w:rFonts w:ascii="Liberation Serif" w:hAnsi="Liberation Serif" w:cs="Liberation Serif"/>
          <w:color w:val="000000" w:themeColor="text1"/>
          <w:sz w:val="28"/>
          <w:szCs w:val="28"/>
        </w:rPr>
        <w:t>вательных организациях в соответствующем</w:t>
      </w:r>
      <w:r w:rsidRPr="00FB62CD">
        <w:rPr>
          <w:rFonts w:ascii="Liberation Serif" w:hAnsi="Liberation Serif" w:cs="Liberation Serif"/>
          <w:color w:val="000000" w:themeColor="text1"/>
          <w:sz w:val="28"/>
          <w:szCs w:val="28"/>
        </w:rPr>
        <w:t xml:space="preserve"> финансовом году, определяется по следующей формуле</w:t>
      </w:r>
    </w:p>
    <w:p w:rsidR="00FB62CD" w:rsidRPr="00FB62CD" w:rsidRDefault="00FB62CD" w:rsidP="00FB62CD">
      <w:pPr>
        <w:ind w:firstLine="708"/>
        <w:jc w:val="both"/>
        <w:rPr>
          <w:rFonts w:ascii="Liberation Serif" w:hAnsi="Liberation Serif" w:cs="Liberation Serif"/>
          <w:color w:val="000000" w:themeColor="text1"/>
          <w:sz w:val="28"/>
          <w:szCs w:val="28"/>
        </w:rPr>
      </w:pPr>
    </w:p>
    <w:p w:rsidR="00FB62CD" w:rsidRPr="00FB62CD" w:rsidRDefault="00FB62CD" w:rsidP="00FB62CD">
      <w:pPr>
        <w:jc w:val="center"/>
        <w:rPr>
          <w:rFonts w:ascii="Liberation Serif" w:hAnsi="Liberation Serif" w:cs="Liberation Serif"/>
          <w:color w:val="000000" w:themeColor="text1"/>
          <w:sz w:val="28"/>
          <w:szCs w:val="28"/>
        </w:rPr>
      </w:pPr>
      <w:r w:rsidRPr="00FB62CD">
        <w:rPr>
          <w:rFonts w:ascii="Liberation Serif" w:hAnsi="Liberation Serif" w:cs="Liberation Serif"/>
          <w:color w:val="000000" w:themeColor="text1"/>
          <w:sz w:val="28"/>
          <w:szCs w:val="28"/>
          <w:lang w:val="en-US"/>
        </w:rPr>
        <w:t>S</w:t>
      </w:r>
      <w:r w:rsidRPr="00FB62CD">
        <w:rPr>
          <w:rFonts w:ascii="Liberation Serif" w:hAnsi="Liberation Serif" w:cs="Liberation Serif"/>
          <w:color w:val="000000" w:themeColor="text1"/>
          <w:sz w:val="28"/>
          <w:szCs w:val="28"/>
        </w:rPr>
        <w:t>i</w:t>
      </w:r>
      <w:r w:rsidRPr="00FB62CD">
        <w:rPr>
          <w:rFonts w:ascii="Liberation Serif" w:hAnsi="Liberation Serif" w:cs="Liberation Serif"/>
          <w:b/>
          <w:color w:val="000000" w:themeColor="text1"/>
          <w:sz w:val="28"/>
          <w:szCs w:val="28"/>
        </w:rPr>
        <w:t xml:space="preserve"> = </w:t>
      </w:r>
      <w:proofErr w:type="gramStart"/>
      <w:r w:rsidRPr="00FB62CD">
        <w:rPr>
          <w:rFonts w:ascii="Liberation Serif" w:hAnsi="Liberation Serif" w:cs="Liberation Serif"/>
          <w:color w:val="000000" w:themeColor="text1"/>
          <w:sz w:val="28"/>
          <w:szCs w:val="28"/>
          <w:lang w:val="en-US"/>
        </w:rPr>
        <w:t>R</w:t>
      </w:r>
      <w:r w:rsidRPr="00FB62CD">
        <w:rPr>
          <w:rFonts w:ascii="Liberation Serif" w:hAnsi="Liberation Serif" w:cs="Liberation Serif"/>
          <w:color w:val="000000" w:themeColor="text1"/>
          <w:sz w:val="28"/>
          <w:szCs w:val="28"/>
        </w:rPr>
        <w:t>i</w:t>
      </w:r>
      <w:proofErr w:type="gramEnd"/>
      <w:r w:rsidRPr="00FB62CD">
        <w:rPr>
          <w:rFonts w:ascii="Liberation Serif" w:hAnsi="Liberation Serif" w:cs="Liberation Serif"/>
          <w:color w:val="000000" w:themeColor="text1"/>
          <w:sz w:val="28"/>
          <w:szCs w:val="28"/>
        </w:rPr>
        <w:t xml:space="preserve"> х (</w:t>
      </w:r>
      <w:proofErr w:type="spellStart"/>
      <w:r w:rsidRPr="00FB62CD">
        <w:rPr>
          <w:rFonts w:ascii="Liberation Serif" w:hAnsi="Liberation Serif" w:cs="Liberation Serif"/>
          <w:color w:val="000000" w:themeColor="text1"/>
          <w:sz w:val="28"/>
          <w:szCs w:val="28"/>
          <w:lang w:val="en-US"/>
        </w:rPr>
        <w:t>Zi</w:t>
      </w:r>
      <w:proofErr w:type="spellEnd"/>
      <w:r w:rsidRPr="00FB62CD">
        <w:rPr>
          <w:rFonts w:ascii="Liberation Serif" w:hAnsi="Liberation Serif" w:cs="Liberation Serif"/>
          <w:color w:val="000000" w:themeColor="text1"/>
          <w:sz w:val="28"/>
          <w:szCs w:val="28"/>
        </w:rPr>
        <w:t>/100), где:</w:t>
      </w:r>
    </w:p>
    <w:p w:rsidR="00FB62CD" w:rsidRPr="00FB62CD" w:rsidRDefault="00FB62CD" w:rsidP="00FB62CD">
      <w:pPr>
        <w:jc w:val="center"/>
        <w:rPr>
          <w:rFonts w:ascii="Liberation Serif" w:hAnsi="Liberation Serif" w:cs="Liberation Serif"/>
          <w:color w:val="000000" w:themeColor="text1"/>
          <w:sz w:val="28"/>
          <w:szCs w:val="28"/>
        </w:rPr>
      </w:pPr>
    </w:p>
    <w:p w:rsidR="00FB62CD" w:rsidRPr="00FB62CD" w:rsidRDefault="00FB62CD" w:rsidP="00FB62CD">
      <w:pPr>
        <w:pStyle w:val="1"/>
        <w:spacing w:before="0"/>
        <w:ind w:firstLine="708"/>
        <w:rPr>
          <w:rFonts w:ascii="Liberation Serif" w:hAnsi="Liberation Serif" w:cs="Liberation Serif"/>
          <w:b w:val="0"/>
          <w:color w:val="000000" w:themeColor="text1"/>
          <w:sz w:val="28"/>
          <w:szCs w:val="28"/>
        </w:rPr>
      </w:pPr>
      <w:r w:rsidRPr="00FB62CD">
        <w:rPr>
          <w:rFonts w:ascii="Liberation Serif" w:hAnsi="Liberation Serif" w:cs="Liberation Serif"/>
          <w:b w:val="0"/>
          <w:color w:val="000000" w:themeColor="text1"/>
          <w:sz w:val="28"/>
          <w:szCs w:val="28"/>
          <w:lang w:val="en-US"/>
        </w:rPr>
        <w:t>S</w:t>
      </w:r>
      <w:r w:rsidRPr="00FB62CD">
        <w:rPr>
          <w:rFonts w:ascii="Liberation Serif" w:hAnsi="Liberation Serif" w:cs="Liberation Serif"/>
          <w:b w:val="0"/>
          <w:color w:val="000000" w:themeColor="text1"/>
          <w:sz w:val="28"/>
          <w:szCs w:val="28"/>
        </w:rPr>
        <w:t>i – объем субсидии из областного бюджета, предусмотренный i-</w:t>
      </w:r>
      <w:proofErr w:type="spellStart"/>
      <w:r w:rsidRPr="00FB62CD">
        <w:rPr>
          <w:rFonts w:ascii="Liberation Serif" w:hAnsi="Liberation Serif" w:cs="Liberation Serif"/>
          <w:b w:val="0"/>
          <w:color w:val="000000" w:themeColor="text1"/>
          <w:sz w:val="28"/>
          <w:szCs w:val="28"/>
        </w:rPr>
        <w:t>му</w:t>
      </w:r>
      <w:proofErr w:type="spellEnd"/>
      <w:r w:rsidRPr="00FB62CD">
        <w:rPr>
          <w:rFonts w:ascii="Liberation Serif" w:hAnsi="Liberation Serif" w:cs="Liberation Serif"/>
          <w:b w:val="0"/>
          <w:color w:val="000000" w:themeColor="text1"/>
          <w:sz w:val="28"/>
          <w:szCs w:val="28"/>
        </w:rPr>
        <w:t xml:space="preserve"> муниципальному образованию, на обеспечение мероприятий по оборудованию спортивных площадок в общеобразо</w:t>
      </w:r>
      <w:r w:rsidR="000736B5">
        <w:rPr>
          <w:rFonts w:ascii="Liberation Serif" w:hAnsi="Liberation Serif" w:cs="Liberation Serif"/>
          <w:b w:val="0"/>
          <w:color w:val="000000" w:themeColor="text1"/>
          <w:sz w:val="28"/>
          <w:szCs w:val="28"/>
        </w:rPr>
        <w:t>вательных организациях в соответствующем</w:t>
      </w:r>
      <w:r w:rsidRPr="00FB62CD">
        <w:rPr>
          <w:rFonts w:ascii="Liberation Serif" w:hAnsi="Liberation Serif" w:cs="Liberation Serif"/>
          <w:b w:val="0"/>
          <w:color w:val="000000" w:themeColor="text1"/>
          <w:sz w:val="28"/>
          <w:szCs w:val="28"/>
        </w:rPr>
        <w:t xml:space="preserve"> финансовом году, рублей;</w:t>
      </w:r>
    </w:p>
    <w:p w:rsidR="00AC3E67" w:rsidRPr="00AC3E67" w:rsidRDefault="0028773E" w:rsidP="00AC3E67">
      <w:pPr>
        <w:ind w:firstLine="708"/>
        <w:jc w:val="both"/>
        <w:rPr>
          <w:rFonts w:ascii="Liberation Serif" w:hAnsi="Liberation Serif" w:cs="Liberation Serif"/>
          <w:color w:val="000000" w:themeColor="text1"/>
          <w:sz w:val="28"/>
          <w:szCs w:val="28"/>
        </w:rPr>
      </w:pPr>
      <w:proofErr w:type="spellStart"/>
      <w:proofErr w:type="gramStart"/>
      <w:r>
        <w:rPr>
          <w:rFonts w:ascii="Liberation Serif" w:hAnsi="Liberation Serif" w:cs="Liberation Serif"/>
          <w:color w:val="000000"/>
          <w:sz w:val="28"/>
          <w:szCs w:val="28"/>
          <w:lang w:val="en-US"/>
        </w:rPr>
        <w:t>Ri</w:t>
      </w:r>
      <w:proofErr w:type="spellEnd"/>
      <w:r>
        <w:rPr>
          <w:rFonts w:ascii="Liberation Serif" w:hAnsi="Liberation Serif" w:cs="Liberation Serif"/>
          <w:color w:val="000000"/>
          <w:sz w:val="28"/>
          <w:szCs w:val="28"/>
        </w:rPr>
        <w:t xml:space="preserve"> – стоимость обеспечения мероприятий по оборудованию спортивной площадки в общеобразовательной организации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муниципального образования согласно положительному (положительным) заключению (заключениям) государственной экспертизы проектной документации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в части проверки достоверности определения сметной стоимости обеспечения мероприятий по оборудованию спортивной площадки в общеобразовательной организации и (или) положительному (положительным) заключению (заключениям) негосударственной экспертизы о проверке сметной стоимости </w:t>
      </w:r>
      <w:r>
        <w:rPr>
          <w:rFonts w:ascii="Liberation Serif" w:hAnsi="Liberation Serif" w:cs="Liberation Serif"/>
          <w:color w:val="000000"/>
          <w:sz w:val="28"/>
          <w:szCs w:val="28"/>
        </w:rPr>
        <w:lastRenderedPageBreak/>
        <w:t xml:space="preserve">обеспечения мероприятий по оборудованию спортивной площадки в общеобразовательной организации (в соответствии с подпунктами 5 и </w:t>
      </w:r>
      <w:hyperlink r:id="rId6" w:anchor="/document/73244984/entry/19086" w:history="1">
        <w:r>
          <w:rPr>
            <w:rFonts w:ascii="Liberation Serif" w:hAnsi="Liberation Serif" w:cs="Liberation Serif"/>
            <w:color w:val="000000"/>
            <w:sz w:val="28"/>
            <w:szCs w:val="28"/>
          </w:rPr>
          <w:t>6 пункта 8</w:t>
        </w:r>
      </w:hyperlink>
      <w:r>
        <w:rPr>
          <w:rFonts w:ascii="Liberation Serif" w:hAnsi="Liberation Serif" w:cs="Liberation Serif"/>
          <w:color w:val="000000"/>
          <w:sz w:val="28"/>
          <w:szCs w:val="28"/>
        </w:rPr>
        <w:t xml:space="preserve"> Порядка предоставления и распределения субсидий из областного бюджета бюджетам муниципальных образований, расположенных на территории Свердловской области, на обеспечение мероприятий по оборудованию спортивных площадок в общеобразовательных организациях, утвержденного Правительством Свердловской области);</w:t>
      </w:r>
      <w:proofErr w:type="gramEnd"/>
    </w:p>
    <w:p w:rsidR="00F10474" w:rsidRPr="00534644" w:rsidRDefault="00534644" w:rsidP="0028773E">
      <w:pPr>
        <w:ind w:firstLine="708"/>
        <w:jc w:val="both"/>
        <w:rPr>
          <w:rFonts w:ascii="Liberation Serif" w:hAnsi="Liberation Serif" w:cs="Liberation Serif"/>
          <w:sz w:val="28"/>
          <w:szCs w:val="28"/>
        </w:rPr>
      </w:pPr>
      <w:proofErr w:type="spellStart"/>
      <w:r w:rsidRPr="00534644">
        <w:rPr>
          <w:rFonts w:ascii="Liberation Serif" w:hAnsi="Liberation Serif" w:cs="Liberation Serif"/>
          <w:sz w:val="28"/>
          <w:szCs w:val="28"/>
        </w:rPr>
        <w:t>Zi</w:t>
      </w:r>
      <w:proofErr w:type="spellEnd"/>
      <w:r w:rsidRPr="00534644">
        <w:rPr>
          <w:rFonts w:ascii="Liberation Serif" w:hAnsi="Liberation Serif" w:cs="Liberation Serif"/>
          <w:sz w:val="28"/>
          <w:szCs w:val="28"/>
        </w:rPr>
        <w:t xml:space="preserve"> – предельный уровень </w:t>
      </w:r>
      <w:proofErr w:type="spellStart"/>
      <w:r w:rsidRPr="00534644">
        <w:rPr>
          <w:rFonts w:ascii="Liberation Serif" w:hAnsi="Liberation Serif" w:cs="Liberation Serif"/>
          <w:sz w:val="28"/>
          <w:szCs w:val="28"/>
        </w:rPr>
        <w:t>софинансирования</w:t>
      </w:r>
      <w:proofErr w:type="spellEnd"/>
      <w:r w:rsidRPr="00534644">
        <w:rPr>
          <w:rFonts w:ascii="Liberation Serif" w:hAnsi="Liberation Serif" w:cs="Liberation Serif"/>
          <w:sz w:val="28"/>
          <w:szCs w:val="28"/>
        </w:rPr>
        <w:t xml:space="preserve"> расходного обязательства </w:t>
      </w:r>
      <w:r w:rsidRPr="00534644">
        <w:rPr>
          <w:rFonts w:ascii="Liberation Serif" w:hAnsi="Liberation Serif" w:cs="Liberation Serif"/>
          <w:sz w:val="28"/>
          <w:szCs w:val="28"/>
        </w:rPr>
        <w:br/>
        <w:t>i-</w:t>
      </w:r>
      <w:proofErr w:type="spellStart"/>
      <w:r w:rsidRPr="00534644">
        <w:rPr>
          <w:rFonts w:ascii="Liberation Serif" w:hAnsi="Liberation Serif" w:cs="Liberation Serif"/>
          <w:sz w:val="28"/>
          <w:szCs w:val="28"/>
        </w:rPr>
        <w:t>го</w:t>
      </w:r>
      <w:proofErr w:type="spellEnd"/>
      <w:r w:rsidRPr="00534644">
        <w:rPr>
          <w:rFonts w:ascii="Liberation Serif" w:hAnsi="Liberation Serif" w:cs="Liberation Serif"/>
          <w:sz w:val="28"/>
          <w:szCs w:val="28"/>
        </w:rPr>
        <w:t xml:space="preserve"> муниципального образования, возникающего при обеспечении мероприятий по оборудованию спортивных площадок в общеобразовательных организациях, </w:t>
      </w:r>
      <w:r w:rsidRPr="00534644">
        <w:rPr>
          <w:rFonts w:ascii="Liberation Serif" w:hAnsi="Liberation Serif" w:cs="Liberation Serif"/>
          <w:sz w:val="28"/>
          <w:szCs w:val="28"/>
        </w:rPr>
        <w:br/>
        <w:t xml:space="preserve">из областного бюджета в соответствии с </w:t>
      </w:r>
      <w:r w:rsidRPr="00534644">
        <w:rPr>
          <w:rStyle w:val="aa"/>
          <w:rFonts w:ascii="Liberation Serif" w:hAnsi="Liberation Serif" w:cs="Liberation Serif"/>
          <w:sz w:val="28"/>
          <w:szCs w:val="28"/>
        </w:rPr>
        <w:t>приложением № 1</w:t>
      </w:r>
      <w:r w:rsidRPr="00534644">
        <w:rPr>
          <w:rFonts w:ascii="Liberation Serif" w:hAnsi="Liberation Serif" w:cs="Liberation Serif"/>
          <w:sz w:val="28"/>
          <w:szCs w:val="28"/>
        </w:rPr>
        <w:t xml:space="preserve"> к Порядку предоставления и распределения субсидий из областного бюджета бюджетам муниципальных образований, расположенных на территории Свердловской области, на обеспечение мероприятий по оборудованию спортивных площадок в общеобразовательных организациях.</w:t>
      </w:r>
    </w:p>
    <w:sectPr w:rsidR="00F10474" w:rsidRPr="00534644" w:rsidSect="00E0717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043FE"/>
    <w:rsid w:val="000436C0"/>
    <w:rsid w:val="000736B5"/>
    <w:rsid w:val="000B5A92"/>
    <w:rsid w:val="000C3814"/>
    <w:rsid w:val="001177F8"/>
    <w:rsid w:val="00183C36"/>
    <w:rsid w:val="00257FDF"/>
    <w:rsid w:val="0028773E"/>
    <w:rsid w:val="002D130B"/>
    <w:rsid w:val="002F5BBD"/>
    <w:rsid w:val="003521CC"/>
    <w:rsid w:val="00377393"/>
    <w:rsid w:val="003839A8"/>
    <w:rsid w:val="0040025A"/>
    <w:rsid w:val="00494884"/>
    <w:rsid w:val="00534644"/>
    <w:rsid w:val="00550B5B"/>
    <w:rsid w:val="0070522A"/>
    <w:rsid w:val="00724958"/>
    <w:rsid w:val="007F1142"/>
    <w:rsid w:val="00860636"/>
    <w:rsid w:val="008B00C3"/>
    <w:rsid w:val="008E416F"/>
    <w:rsid w:val="00944A39"/>
    <w:rsid w:val="00947AE6"/>
    <w:rsid w:val="00964E51"/>
    <w:rsid w:val="009D30E3"/>
    <w:rsid w:val="009E1BBA"/>
    <w:rsid w:val="00A83307"/>
    <w:rsid w:val="00A844F9"/>
    <w:rsid w:val="00AC3E67"/>
    <w:rsid w:val="00C17C29"/>
    <w:rsid w:val="00C17C88"/>
    <w:rsid w:val="00C76031"/>
    <w:rsid w:val="00CF6303"/>
    <w:rsid w:val="00E0717D"/>
    <w:rsid w:val="00EA0A66"/>
    <w:rsid w:val="00EC5C72"/>
    <w:rsid w:val="00EF1B0A"/>
    <w:rsid w:val="00F04768"/>
    <w:rsid w:val="00F10474"/>
    <w:rsid w:val="00F4734A"/>
    <w:rsid w:val="00F80F91"/>
    <w:rsid w:val="00FB6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436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6C0"/>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40025A"/>
    <w:rPr>
      <w:rFonts w:ascii="Segoe UI" w:hAnsi="Segoe UI" w:cs="Segoe UI"/>
      <w:sz w:val="18"/>
      <w:szCs w:val="18"/>
    </w:rPr>
  </w:style>
  <w:style w:type="character" w:customStyle="1" w:styleId="a4">
    <w:name w:val="Текст выноски Знак"/>
    <w:basedOn w:val="a0"/>
    <w:link w:val="a3"/>
    <w:uiPriority w:val="99"/>
    <w:semiHidden/>
    <w:rsid w:val="0040025A"/>
    <w:rPr>
      <w:rFonts w:ascii="Segoe UI" w:eastAsia="Times New Roman" w:hAnsi="Segoe UI" w:cs="Segoe UI"/>
      <w:sz w:val="18"/>
      <w:szCs w:val="18"/>
      <w:lang w:eastAsia="ru-RU"/>
    </w:rPr>
  </w:style>
  <w:style w:type="character" w:customStyle="1" w:styleId="a5">
    <w:name w:val="Цветовое выделение"/>
    <w:uiPriority w:val="99"/>
    <w:rsid w:val="00FB62CD"/>
    <w:rPr>
      <w:b/>
      <w:color w:val="26282F"/>
    </w:rPr>
  </w:style>
  <w:style w:type="character" w:customStyle="1" w:styleId="a6">
    <w:name w:val="Гипертекстовая ссылка"/>
    <w:rsid w:val="00FB62CD"/>
    <w:rPr>
      <w:rFonts w:cs="Times New Roman"/>
      <w:b/>
      <w:color w:val="106BBE"/>
    </w:rPr>
  </w:style>
  <w:style w:type="paragraph" w:customStyle="1" w:styleId="ConsPlusNormal">
    <w:name w:val="ConsPlusNormal"/>
    <w:rsid w:val="00FB62CD"/>
    <w:pPr>
      <w:autoSpaceDE w:val="0"/>
      <w:autoSpaceDN w:val="0"/>
      <w:adjustRightInd w:val="0"/>
      <w:spacing w:after="0" w:line="240" w:lineRule="auto"/>
    </w:pPr>
    <w:rPr>
      <w:rFonts w:ascii="Arial" w:eastAsia="Calibri" w:hAnsi="Arial" w:cs="Arial"/>
      <w:sz w:val="20"/>
      <w:szCs w:val="20"/>
      <w:lang w:eastAsia="ru-RU"/>
    </w:rPr>
  </w:style>
  <w:style w:type="paragraph" w:styleId="a7">
    <w:name w:val="annotation text"/>
    <w:basedOn w:val="a"/>
    <w:link w:val="a8"/>
    <w:rsid w:val="00947AE6"/>
    <w:pPr>
      <w:suppressAutoHyphens/>
      <w:autoSpaceDN w:val="0"/>
      <w:textAlignment w:val="baseline"/>
    </w:pPr>
    <w:rPr>
      <w:sz w:val="20"/>
      <w:szCs w:val="20"/>
    </w:rPr>
  </w:style>
  <w:style w:type="character" w:customStyle="1" w:styleId="a8">
    <w:name w:val="Текст примечания Знак"/>
    <w:basedOn w:val="a0"/>
    <w:link w:val="a7"/>
    <w:rsid w:val="00947AE6"/>
    <w:rPr>
      <w:rFonts w:ascii="Times New Roman" w:eastAsia="Times New Roman" w:hAnsi="Times New Roman" w:cs="Times New Roman"/>
      <w:sz w:val="20"/>
      <w:szCs w:val="20"/>
      <w:lang w:eastAsia="ru-RU"/>
    </w:rPr>
  </w:style>
  <w:style w:type="paragraph" w:customStyle="1" w:styleId="a9">
    <w:name w:val="Нормальный (таблица)"/>
    <w:basedOn w:val="a"/>
    <w:next w:val="a"/>
    <w:rsid w:val="00534644"/>
    <w:pPr>
      <w:widowControl w:val="0"/>
      <w:suppressAutoHyphens/>
      <w:autoSpaceDE w:val="0"/>
      <w:autoSpaceDN w:val="0"/>
      <w:jc w:val="both"/>
      <w:textAlignment w:val="baseline"/>
    </w:pPr>
    <w:rPr>
      <w:rFonts w:ascii="Arial" w:hAnsi="Arial" w:cs="Arial"/>
    </w:rPr>
  </w:style>
  <w:style w:type="character" w:styleId="aa">
    <w:name w:val="Hyperlink"/>
    <w:rsid w:val="00534644"/>
    <w:rPr>
      <w:rFonts w:cs="Times New Roman"/>
      <w:color w:val="0B7FD6"/>
      <w:u w:val="single"/>
    </w:rPr>
  </w:style>
  <w:style w:type="paragraph" w:styleId="ab">
    <w:name w:val="List Paragraph"/>
    <w:basedOn w:val="a"/>
    <w:rsid w:val="008E416F"/>
    <w:pPr>
      <w:suppressAutoHyphens/>
      <w:autoSpaceDN w:val="0"/>
      <w:ind w:left="720"/>
      <w:jc w:val="both"/>
      <w:textAlignment w:val="baseline"/>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nternet.garant.ru/" TargetMode="External"/><Relationship Id="rId5" Type="http://schemas.openxmlformats.org/officeDocument/2006/relationships/hyperlink" Target="garantF1://10008000.1" TargetMode="External"/><Relationship Id="rId4" Type="http://schemas.openxmlformats.org/officeDocument/2006/relationships/hyperlink" Target="garantF1://12025267.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16</Pages>
  <Words>5899</Words>
  <Characters>33630</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29</cp:revision>
  <cp:lastPrinted>2020-02-21T06:13:00Z</cp:lastPrinted>
  <dcterms:created xsi:type="dcterms:W3CDTF">2020-04-02T10:46:00Z</dcterms:created>
  <dcterms:modified xsi:type="dcterms:W3CDTF">2024-01-09T10:41:00Z</dcterms:modified>
</cp:coreProperties>
</file>