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BB51" w14:textId="77777777" w:rsidR="005C67EA" w:rsidRDefault="005C67EA">
      <w:pPr>
        <w:rPr>
          <w:rFonts w:ascii="Arial" w:hAnsi="Arial" w:cs="Arial"/>
          <w:sz w:val="20"/>
          <w:szCs w:val="20"/>
        </w:rPr>
      </w:pPr>
    </w:p>
    <w:p w14:paraId="2F261361" w14:textId="77777777" w:rsidR="005C67EA" w:rsidRPr="003C4B4B" w:rsidRDefault="0037310B">
      <w:pPr>
        <w:rPr>
          <w:rFonts w:asciiTheme="majorHAnsi" w:hAnsiTheme="majorHAnsi" w:cstheme="majorHAnsi"/>
          <w:sz w:val="28"/>
          <w:szCs w:val="28"/>
        </w:rPr>
      </w:pPr>
      <w:r w:rsidRPr="003C4B4B">
        <w:rPr>
          <w:rFonts w:asciiTheme="majorHAnsi" w:hAnsiTheme="majorHAnsi" w:cstheme="majorHAnsi"/>
          <w:sz w:val="28"/>
          <w:szCs w:val="28"/>
        </w:rPr>
        <w:t xml:space="preserve">1 ноября </w:t>
      </w:r>
      <w:r w:rsidR="00390E3D" w:rsidRPr="003C4B4B">
        <w:rPr>
          <w:rFonts w:asciiTheme="majorHAnsi" w:hAnsiTheme="majorHAnsi" w:cstheme="majorHAnsi"/>
          <w:sz w:val="28"/>
          <w:szCs w:val="28"/>
        </w:rPr>
        <w:t>2024 года</w:t>
      </w:r>
    </w:p>
    <w:p w14:paraId="62C23ADD" w14:textId="77777777" w:rsidR="005C67EA" w:rsidRPr="003C4B4B" w:rsidRDefault="00390E3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C4B4B">
        <w:rPr>
          <w:rFonts w:asciiTheme="majorHAnsi" w:hAnsiTheme="majorHAnsi" w:cstheme="majorHAnsi"/>
          <w:b/>
          <w:bCs/>
          <w:sz w:val="28"/>
          <w:szCs w:val="28"/>
        </w:rPr>
        <w:t>Свердловская область – один из лидеров олимпиадного движения школьников</w:t>
      </w:r>
    </w:p>
    <w:p w14:paraId="7786010D" w14:textId="28B98EFE" w:rsidR="0034091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i/>
          <w:iCs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i/>
          <w:iCs/>
          <w:sz w:val="28"/>
          <w:szCs w:val="28"/>
          <w:lang w:eastAsia="en-GB"/>
        </w:rPr>
        <w:t xml:space="preserve">Участники всероссийского совещания региональных операторов </w:t>
      </w:r>
      <w:proofErr w:type="spellStart"/>
      <w:r w:rsidRPr="003C4B4B">
        <w:rPr>
          <w:rFonts w:asciiTheme="majorHAnsi" w:hAnsiTheme="majorHAnsi" w:cstheme="majorHAnsi"/>
          <w:i/>
          <w:iCs/>
          <w:sz w:val="28"/>
          <w:szCs w:val="28"/>
          <w:lang w:eastAsia="en-GB"/>
        </w:rPr>
        <w:t>ВсОШ</w:t>
      </w:r>
      <w:proofErr w:type="spellEnd"/>
      <w:r w:rsidRPr="003C4B4B">
        <w:rPr>
          <w:rFonts w:asciiTheme="majorHAnsi" w:hAnsiTheme="majorHAnsi" w:cstheme="majorHAnsi"/>
          <w:i/>
          <w:iCs/>
          <w:sz w:val="28"/>
          <w:szCs w:val="28"/>
          <w:lang w:eastAsia="en-GB"/>
        </w:rPr>
        <w:t xml:space="preserve"> из федерального центра и 79 регионов России высоко оценили работу Свердловской области по вовлечению </w:t>
      </w:r>
      <w:r w:rsidR="0090602F">
        <w:rPr>
          <w:rFonts w:asciiTheme="majorHAnsi" w:hAnsiTheme="majorHAnsi" w:cstheme="majorHAnsi"/>
          <w:i/>
          <w:iCs/>
          <w:sz w:val="28"/>
          <w:szCs w:val="28"/>
          <w:lang w:eastAsia="en-GB"/>
        </w:rPr>
        <w:t xml:space="preserve">школьников в олимпиадное движение </w:t>
      </w:r>
      <w:r w:rsidRPr="003C4B4B">
        <w:rPr>
          <w:rFonts w:asciiTheme="majorHAnsi" w:hAnsiTheme="majorHAnsi" w:cstheme="majorHAnsi"/>
          <w:i/>
          <w:iCs/>
          <w:sz w:val="28"/>
          <w:szCs w:val="28"/>
          <w:lang w:eastAsia="en-GB"/>
        </w:rPr>
        <w:t xml:space="preserve">и сопровождению </w:t>
      </w:r>
      <w:r w:rsidR="0090602F">
        <w:rPr>
          <w:rFonts w:asciiTheme="majorHAnsi" w:hAnsiTheme="majorHAnsi" w:cstheme="majorHAnsi"/>
          <w:i/>
          <w:iCs/>
          <w:sz w:val="28"/>
          <w:szCs w:val="28"/>
          <w:lang w:eastAsia="en-GB"/>
        </w:rPr>
        <w:t>их</w:t>
      </w:r>
      <w:r w:rsidRPr="003C4B4B">
        <w:rPr>
          <w:rFonts w:asciiTheme="majorHAnsi" w:hAnsiTheme="majorHAnsi" w:cstheme="majorHAnsi"/>
          <w:i/>
          <w:iCs/>
          <w:sz w:val="28"/>
          <w:szCs w:val="28"/>
          <w:lang w:eastAsia="en-GB"/>
        </w:rPr>
        <w:t xml:space="preserve"> на интеллектуальных состязаниях. </w:t>
      </w:r>
    </w:p>
    <w:p w14:paraId="50592D31" w14:textId="0016488A" w:rsidR="005C67EA" w:rsidRPr="00496D0B" w:rsidRDefault="00496D0B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iCs/>
          <w:sz w:val="28"/>
          <w:szCs w:val="28"/>
          <w:lang w:eastAsia="en-GB"/>
        </w:rPr>
      </w:pPr>
      <w:r w:rsidRPr="00496D0B">
        <w:rPr>
          <w:rFonts w:asciiTheme="majorHAnsi" w:hAnsiTheme="majorHAnsi" w:cstheme="majorHAnsi"/>
          <w:sz w:val="28"/>
          <w:szCs w:val="28"/>
          <w:lang w:eastAsia="en-GB"/>
        </w:rPr>
        <w:t xml:space="preserve">Напомним, 24 и 25 октября в Екатеринбурге состоялось большое мероприятие по итогам </w:t>
      </w:r>
      <w:proofErr w:type="spellStart"/>
      <w:r w:rsidRPr="00496D0B">
        <w:rPr>
          <w:rFonts w:asciiTheme="majorHAnsi" w:hAnsiTheme="majorHAnsi" w:cstheme="majorHAnsi"/>
          <w:sz w:val="28"/>
          <w:szCs w:val="28"/>
          <w:lang w:eastAsia="en-GB"/>
        </w:rPr>
        <w:t>ВсОШ</w:t>
      </w:r>
      <w:proofErr w:type="spellEnd"/>
      <w:r w:rsidRPr="00496D0B">
        <w:rPr>
          <w:rFonts w:asciiTheme="majorHAnsi" w:hAnsiTheme="majorHAnsi" w:cstheme="majorHAnsi"/>
          <w:sz w:val="28"/>
          <w:szCs w:val="28"/>
          <w:lang w:eastAsia="en-GB"/>
        </w:rPr>
        <w:t xml:space="preserve"> по 24 предметам за 2023-2024 учебный год. </w:t>
      </w:r>
      <w:r w:rsidR="007B3DF4"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Отметим, что </w:t>
      </w:r>
      <w:r w:rsidR="00C26351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до сих пор с момента </w:t>
      </w:r>
      <w:r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его </w:t>
      </w:r>
      <w:r w:rsidR="00C26351">
        <w:rPr>
          <w:rFonts w:asciiTheme="majorHAnsi" w:hAnsiTheme="majorHAnsi" w:cstheme="majorHAnsi"/>
          <w:iCs/>
          <w:sz w:val="28"/>
          <w:szCs w:val="28"/>
          <w:lang w:eastAsia="en-GB"/>
        </w:rPr>
        <w:t>завершения,</w:t>
      </w:r>
      <w:r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 </w:t>
      </w:r>
      <w:r w:rsidR="007B3DF4"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в адрес </w:t>
      </w:r>
      <w:r w:rsidR="00C26351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«принимающей стороны» </w:t>
      </w:r>
      <w:r w:rsidR="0090602F">
        <w:rPr>
          <w:rFonts w:asciiTheme="majorHAnsi" w:hAnsiTheme="majorHAnsi" w:cstheme="majorHAnsi"/>
          <w:iCs/>
          <w:sz w:val="28"/>
          <w:szCs w:val="28"/>
          <w:lang w:eastAsia="en-GB"/>
        </w:rPr>
        <w:t>–</w:t>
      </w:r>
      <w:r w:rsidR="00C26351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 региональной власти, </w:t>
      </w:r>
      <w:r w:rsidR="007B3DF4"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Министерства образования и молодежной политики Свердловской области приходят </w:t>
      </w:r>
      <w:r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исключительно </w:t>
      </w:r>
      <w:r w:rsidR="007B3DF4"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>положительные</w:t>
      </w:r>
      <w:r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 отзывы и позитивные </w:t>
      </w:r>
      <w:r w:rsidR="007B3DF4"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комментарии </w:t>
      </w:r>
      <w:r w:rsidRPr="00496D0B">
        <w:rPr>
          <w:rFonts w:asciiTheme="majorHAnsi" w:hAnsiTheme="majorHAnsi" w:cstheme="majorHAnsi"/>
          <w:iCs/>
          <w:sz w:val="28"/>
          <w:szCs w:val="28"/>
          <w:lang w:eastAsia="en-GB"/>
        </w:rPr>
        <w:t>об уровне проведения события,</w:t>
      </w:r>
      <w:r w:rsidR="0034091B">
        <w:rPr>
          <w:rFonts w:asciiTheme="majorHAnsi" w:hAnsiTheme="majorHAnsi" w:cstheme="majorHAnsi"/>
          <w:iCs/>
          <w:sz w:val="28"/>
          <w:szCs w:val="28"/>
          <w:lang w:eastAsia="en-GB"/>
        </w:rPr>
        <w:t xml:space="preserve"> а главное, о его важности и пользе для </w:t>
      </w:r>
      <w:r w:rsidR="00C26351">
        <w:rPr>
          <w:rFonts w:asciiTheme="majorHAnsi" w:hAnsiTheme="majorHAnsi" w:cstheme="majorHAnsi"/>
          <w:iCs/>
          <w:sz w:val="28"/>
          <w:szCs w:val="28"/>
          <w:lang w:eastAsia="en-GB"/>
        </w:rPr>
        <w:t>профессионального сообщества</w:t>
      </w:r>
      <w:r w:rsidR="0034091B">
        <w:rPr>
          <w:rFonts w:asciiTheme="majorHAnsi" w:hAnsiTheme="majorHAnsi" w:cstheme="majorHAnsi"/>
          <w:iCs/>
          <w:sz w:val="28"/>
          <w:szCs w:val="28"/>
          <w:lang w:eastAsia="en-GB"/>
        </w:rPr>
        <w:t>.</w:t>
      </w:r>
    </w:p>
    <w:p w14:paraId="082782C7" w14:textId="2884A081" w:rsidR="005C67EA" w:rsidRPr="003C4B4B" w:rsidRDefault="0090602F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>
        <w:rPr>
          <w:rFonts w:asciiTheme="majorHAnsi" w:hAnsiTheme="majorHAnsi" w:cstheme="majorHAnsi"/>
          <w:sz w:val="28"/>
          <w:szCs w:val="28"/>
          <w:lang w:eastAsia="en-GB"/>
        </w:rPr>
        <w:t>Дейс</w:t>
      </w:r>
      <w:r w:rsidR="00C26351">
        <w:rPr>
          <w:rFonts w:asciiTheme="majorHAnsi" w:hAnsiTheme="majorHAnsi" w:cstheme="majorHAnsi"/>
          <w:sz w:val="28"/>
          <w:szCs w:val="28"/>
          <w:lang w:eastAsia="en-GB"/>
        </w:rPr>
        <w:t>твительно, в нашем регионе в</w:t>
      </w:r>
      <w:r>
        <w:rPr>
          <w:rFonts w:asciiTheme="majorHAnsi" w:hAnsiTheme="majorHAnsi" w:cstheme="majorHAnsi"/>
          <w:sz w:val="28"/>
          <w:szCs w:val="28"/>
          <w:lang w:eastAsia="en-GB"/>
        </w:rPr>
        <w:t xml:space="preserve">ырабатывается системный подход </w:t>
      </w:r>
      <w:r w:rsidR="00390E3D"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в вопросах подготовки обучающихся к школьным олимпиадам, стажировки педагогов и формированию единой команды тренеров, организации всех этапов </w:t>
      </w:r>
      <w:proofErr w:type="spellStart"/>
      <w:r w:rsidR="00390E3D" w:rsidRPr="003C4B4B">
        <w:rPr>
          <w:rFonts w:asciiTheme="majorHAnsi" w:hAnsiTheme="majorHAnsi" w:cstheme="majorHAnsi"/>
          <w:sz w:val="28"/>
          <w:szCs w:val="28"/>
          <w:lang w:eastAsia="en-GB"/>
        </w:rPr>
        <w:t>ВсОШ</w:t>
      </w:r>
      <w:proofErr w:type="spellEnd"/>
      <w:r w:rsidR="00C26351">
        <w:rPr>
          <w:rFonts w:asciiTheme="majorHAnsi" w:hAnsiTheme="majorHAnsi" w:cstheme="majorHAnsi"/>
          <w:sz w:val="28"/>
          <w:szCs w:val="28"/>
          <w:lang w:eastAsia="en-GB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eastAsia="en-GB"/>
        </w:rPr>
        <w:t xml:space="preserve">– это </w:t>
      </w:r>
      <w:bookmarkStart w:id="0" w:name="_GoBack"/>
      <w:bookmarkEnd w:id="0"/>
      <w:r w:rsidR="001B5D12">
        <w:rPr>
          <w:rFonts w:asciiTheme="majorHAnsi" w:hAnsiTheme="majorHAnsi" w:cstheme="majorHAnsi"/>
          <w:sz w:val="28"/>
          <w:szCs w:val="28"/>
          <w:lang w:eastAsia="en-GB"/>
        </w:rPr>
        <w:t xml:space="preserve">отмечали </w:t>
      </w:r>
      <w:r w:rsidR="00390E3D"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коллеги из Министерства просвещения Российской Федерации, представители ЦПМК по разным предметам и организаторы </w:t>
      </w:r>
      <w:proofErr w:type="spellStart"/>
      <w:r w:rsidR="00390E3D" w:rsidRPr="003C4B4B">
        <w:rPr>
          <w:rFonts w:asciiTheme="majorHAnsi" w:hAnsiTheme="majorHAnsi" w:cstheme="majorHAnsi"/>
          <w:sz w:val="28"/>
          <w:szCs w:val="28"/>
          <w:lang w:eastAsia="en-GB"/>
        </w:rPr>
        <w:t>ВсОШ</w:t>
      </w:r>
      <w:proofErr w:type="spellEnd"/>
      <w:r w:rsidR="00390E3D"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из 79 регионов страны. </w:t>
      </w:r>
    </w:p>
    <w:p w14:paraId="6ED0B4D4" w14:textId="77777777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>Алексей Черкунов, председатель ЦПМК по основам безопасности и защиты Родины, старший методист центра олимпиадного движения ФГБНУ «Институт содержания и методов обучения» приехал на всероссийское совещание, чтобы ответить на вопросы коллег по новым правилам в своей дисциплине, разъяснить методы оценки работ и дать рекомендации. Во время мероприятия он отметил: «Екатеринбург – один из лидеров олимпиадного движения. Здесь есть опыт проведения этапов олимпиады, подготовки участников, которым вы можете поделиться со специалистами со всей страны».</w:t>
      </w:r>
    </w:p>
    <w:p w14:paraId="57B60D1E" w14:textId="77777777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«Екатеринбург, Свердловская область входят в десятку лучших регионов по количеству и качеству участников, победителей и призёров заключительного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этапа.Это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отражает ту 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lastRenderedPageBreak/>
        <w:t>колоссальную работу, которая ведётся со школьниками в регионе», заметила Наталья Елисеева, заместитель председателя ЦПМК по основам безопасности и защиты Родины, старший методист центра олимпиадного движения федерального государственного бюджетного научного учреждения «Институт стратегии развития образования», кандидат педагогических наук.</w:t>
      </w:r>
    </w:p>
    <w:p w14:paraId="7E222B82" w14:textId="008688EA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О пользе всероссийских форумов говорили многие участники, кроме того они отметили работу организаторов. Так Ольга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Переверзева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, начальник отдела организации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ВсОШ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в КГБУ АКЦ ППМС-помощи Алтайского края во время выступления сказала: «Только на мероприятиях федерального уровня можно полностью осознать масштаб олимпиады, в подготовке и проведении которой мы все участвуем. Здесь мы получаем возможность общаться с коллегами, знакомиться, делиться опытом и перенимать какие-то наработки, что позволяет нам во время этапов решать какие-то вопросы, с которыми мы все сталкиваемся во время работы. Б</w:t>
      </w:r>
      <w:r w:rsidR="00190406">
        <w:rPr>
          <w:rFonts w:asciiTheme="majorHAnsi" w:hAnsiTheme="majorHAnsi" w:cstheme="majorHAnsi"/>
          <w:sz w:val="28"/>
          <w:szCs w:val="28"/>
          <w:lang w:eastAsia="en-GB"/>
        </w:rPr>
        <w:t>лагодарим Министерство просвещен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ия, представителей </w:t>
      </w:r>
      <w:r w:rsidR="00190406">
        <w:rPr>
          <w:rFonts w:asciiTheme="majorHAnsi" w:hAnsiTheme="majorHAnsi" w:cstheme="majorHAnsi"/>
          <w:sz w:val="28"/>
          <w:szCs w:val="28"/>
          <w:lang w:eastAsia="en-GB"/>
        </w:rPr>
        <w:t>власти и образования Свердловской области,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Фонда «Золотое сечение» за организацию работы, за возможность побывать на площадках партнёров олимпиады!».</w:t>
      </w:r>
    </w:p>
    <w:p w14:paraId="7FEC24D7" w14:textId="774C67AF" w:rsidR="005C67EA" w:rsidRPr="003C4B4B" w:rsidRDefault="00390E3D" w:rsidP="009060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Более 160 частников из 79 регионов делились практиками, методами и вопросами по организации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ВсОШ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>, расширению олимпиадного движения в разных субъектах Федерации, мотивации детей и педагогов. Основные мероприятия: пленарные заседаний и несколько сессий прошли в локации регионального центра по работе с талантами на Ясной, 5.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br/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tab/>
        <w:t xml:space="preserve">Спикерами совещания стали Сергей Васин, заместитель директора Департамента государственной общеобразовательной политики и развития дошкольного образования Министерства просвещения Российской Федерации, Зарема Эргашева, руководитель отдела развития образовательных технологий и олимпиад Департамента государственной общеобразовательной политики и развития дошкольного образования Министерства просвещения Российской Федерации, Максим Костенко,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и.о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>. директора ФГБНУ «Институт стратегии развития образования». Они подвели итоги прошлого сезона олимпиады, отметили как все регионы показали себя на общем фоне.</w:t>
      </w:r>
    </w:p>
    <w:p w14:paraId="214E4DCF" w14:textId="77777777" w:rsidR="005C67EA" w:rsidRPr="003C4B4B" w:rsidRDefault="00390E3D" w:rsidP="009060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lastRenderedPageBreak/>
        <w:t>Представители ЦПМК по различным дисциплинам рассказали об особенностях олимпиад, туров и поделились своим опытом.</w:t>
      </w:r>
    </w:p>
    <w:p w14:paraId="540BC1DC" w14:textId="77777777" w:rsidR="005C67EA" w:rsidRPr="003C4B4B" w:rsidRDefault="00390E3D" w:rsidP="009060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>Модератором мероприятия стала Инна Денюш, директор Фонда поддержки талантливых детей и молодёжи «Золотое сечение».</w:t>
      </w:r>
    </w:p>
    <w:p w14:paraId="6218EF95" w14:textId="77777777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Представители побывали также у партнёров Всероссийской олимпиады школьников на Среднем Урале: МАОУ гимназия №9, МАОУ гимназия №2, МАОУ СОШ №300 «Перспектива», а также в СКБ Контур, который оказывает помощь ребятам в подготовке по нескольким предметам. 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br/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tab/>
        <w:t xml:space="preserve">Во время совещания были озвучены нововведения,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касаемые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расширения количества участников заключительного этапа с  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с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6 966  до 9050 человек, важные пункты о защите прав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олимпиадников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>, а также разъяснены моменты по системе оценки на разных этапах по 24 дисциплинам.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br/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tab/>
        <w:t xml:space="preserve">Кроме плодотворной работы, организаторы всероссийского совещания предусмотрели культурную программу для гостей Урала. Экскурсии по </w:t>
      </w:r>
      <w:proofErr w:type="gram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улицам  и</w:t>
      </w:r>
      <w:proofErr w:type="gram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музеям города помогла раскрыть культурный код Екатеринбурга, показала цельность и радушие города. 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br/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tab/>
        <w:t xml:space="preserve">Все участники отметили, что город сочетает в себе историчность и современность, показывает активное отношение уральцев к месту своего проживания. Теперь представители разных регионов надеются на скорые встречи в столице Урала в рамках деловых мероприятий, посвящённых вопросам образования и работы с одарёнными детьми. </w:t>
      </w:r>
    </w:p>
    <w:p w14:paraId="71AC1F16" w14:textId="77777777" w:rsidR="005C67EA" w:rsidRPr="003C4B4B" w:rsidRDefault="005C67EA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</w:p>
    <w:p w14:paraId="733187C6" w14:textId="77777777" w:rsidR="005C67EA" w:rsidRPr="003C4B4B" w:rsidRDefault="005C67EA" w:rsidP="0090602F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4E32AFA3" w14:textId="77777777" w:rsidR="005C67EA" w:rsidRPr="003C4B4B" w:rsidRDefault="00390E3D" w:rsidP="0090602F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C4B4B">
        <w:rPr>
          <w:rFonts w:asciiTheme="majorHAnsi" w:hAnsiTheme="majorHAnsi" w:cstheme="majorHAnsi"/>
          <w:b/>
          <w:bCs/>
          <w:sz w:val="28"/>
          <w:szCs w:val="28"/>
        </w:rPr>
        <w:t xml:space="preserve">Для справки: </w:t>
      </w:r>
    </w:p>
    <w:p w14:paraId="0988F209" w14:textId="77777777" w:rsidR="005C67EA" w:rsidRPr="003C4B4B" w:rsidRDefault="005C67EA" w:rsidP="0090602F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65B9F35F" w14:textId="77777777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В 2023-2024 году 3099 школьников из 79 регионов, в том числе 36 из Свердловской области, стали победителями и призёрами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ВсОШ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по 24 предметам. А это означает, что все они получили право на поступление в вузы России без вступительных испытаний на бюджетное место. </w:t>
      </w:r>
    </w:p>
    <w:p w14:paraId="29BA74E1" w14:textId="77777777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Каждый регион, в том числе Свердловская область заинтересованы в успешном проведении олимпиады, ведь на данный момент это один из самых эффективных инструментов, 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lastRenderedPageBreak/>
        <w:t xml:space="preserve">который позволяет выявлять одарённых в разных сферах детей из больших и малых муниципалитетов, дать им возможность раннего 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профориентирования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. </w:t>
      </w:r>
    </w:p>
    <w:p w14:paraId="7122AEC2" w14:textId="77777777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Территории находят свои возможности для стимулирования школьников и педагогов. У нас это премия Губернатора Свердловской области и специальная стипендия от социально активных предприятий. </w:t>
      </w:r>
    </w:p>
    <w:p w14:paraId="5A972C34" w14:textId="29A33D9E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>Помимо этого, в области активно формируется и функционирует система олимпиадной подготовки. В этом учебном году Фонд «Золотое сечение» совместно с партнерами</w:t>
      </w:r>
      <w:r w:rsidR="0034091B">
        <w:rPr>
          <w:rFonts w:asciiTheme="majorHAnsi" w:hAnsiTheme="majorHAnsi" w:cstheme="majorHAnsi"/>
          <w:sz w:val="28"/>
          <w:szCs w:val="28"/>
          <w:lang w:eastAsia="en-GB"/>
        </w:rPr>
        <w:t xml:space="preserve">, при поддержке Министерства образования и молодежной политики Свердловской </w:t>
      </w:r>
      <w:proofErr w:type="gramStart"/>
      <w:r w:rsidR="0034091B">
        <w:rPr>
          <w:rFonts w:asciiTheme="majorHAnsi" w:hAnsiTheme="majorHAnsi" w:cstheme="majorHAnsi"/>
          <w:sz w:val="28"/>
          <w:szCs w:val="28"/>
          <w:lang w:eastAsia="en-GB"/>
        </w:rPr>
        <w:t xml:space="preserve">области </w:t>
      </w: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запустил</w:t>
      </w:r>
      <w:proofErr w:type="gram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 проект – школы «</w:t>
      </w:r>
      <w:proofErr w:type="spellStart"/>
      <w:r w:rsidRPr="003C4B4B">
        <w:rPr>
          <w:rFonts w:asciiTheme="majorHAnsi" w:hAnsiTheme="majorHAnsi" w:cstheme="majorHAnsi"/>
          <w:sz w:val="28"/>
          <w:szCs w:val="28"/>
          <w:lang w:eastAsia="en-GB"/>
        </w:rPr>
        <w:t>ОлимпАктив</w:t>
      </w:r>
      <w:proofErr w:type="spellEnd"/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». Он является тренировочной базой перед предстоящими интеллектуальными состязаниями школьников. </w:t>
      </w:r>
    </w:p>
    <w:p w14:paraId="7487BE19" w14:textId="378A7062" w:rsidR="005C67EA" w:rsidRPr="003C4B4B" w:rsidRDefault="0090602F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>
        <w:rPr>
          <w:rFonts w:asciiTheme="majorHAnsi" w:hAnsiTheme="majorHAnsi" w:cstheme="majorHAnsi"/>
          <w:sz w:val="28"/>
          <w:szCs w:val="28"/>
          <w:lang w:eastAsia="en-GB"/>
        </w:rPr>
        <w:t xml:space="preserve">Для педагогов </w:t>
      </w:r>
      <w:r w:rsidR="00390E3D"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предусмотрены курсы повышения квалификации и система стажировки. </w:t>
      </w:r>
    </w:p>
    <w:p w14:paraId="1694C4EA" w14:textId="77777777" w:rsidR="005C67EA" w:rsidRPr="003C4B4B" w:rsidRDefault="00390E3D" w:rsidP="0090602F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sz w:val="28"/>
          <w:szCs w:val="28"/>
          <w:lang w:eastAsia="en-GB"/>
        </w:rPr>
      </w:pPr>
      <w:r w:rsidRPr="003C4B4B">
        <w:rPr>
          <w:rFonts w:asciiTheme="majorHAnsi" w:hAnsiTheme="majorHAnsi" w:cstheme="majorHAnsi"/>
          <w:sz w:val="28"/>
          <w:szCs w:val="28"/>
          <w:lang w:eastAsia="en-GB"/>
        </w:rPr>
        <w:t xml:space="preserve">В других регионах страны также выстроена своя системная работа с обучающимися по подготовке к интеллектуальным состязаниям, Данное Совещание позволит участникам поделиться опытом и эффективного практиками подготовки школьников и наставников. </w:t>
      </w:r>
    </w:p>
    <w:p w14:paraId="6452F3FC" w14:textId="77777777" w:rsidR="005C67EA" w:rsidRPr="003C4B4B" w:rsidRDefault="005C67EA" w:rsidP="0090602F">
      <w:pPr>
        <w:spacing w:after="0" w:line="240" w:lineRule="auto"/>
        <w:ind w:firstLine="709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5D67067A" w14:textId="77777777" w:rsidR="005C67EA" w:rsidRPr="003C4B4B" w:rsidRDefault="00390E3D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3C4B4B">
        <w:rPr>
          <w:rFonts w:asciiTheme="majorHAnsi" w:hAnsiTheme="majorHAnsi" w:cstheme="majorHAnsi"/>
          <w:sz w:val="28"/>
          <w:szCs w:val="28"/>
        </w:rPr>
        <w:t>Руководитель PR-службы</w:t>
      </w:r>
    </w:p>
    <w:p w14:paraId="547060CB" w14:textId="77777777" w:rsidR="005C67EA" w:rsidRPr="003C4B4B" w:rsidRDefault="00390E3D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3C4B4B">
        <w:rPr>
          <w:rFonts w:asciiTheme="majorHAnsi" w:hAnsiTheme="majorHAnsi" w:cstheme="majorHAnsi"/>
          <w:sz w:val="28"/>
          <w:szCs w:val="28"/>
        </w:rPr>
        <w:t>Романенкова Юлия Викторовна</w:t>
      </w:r>
    </w:p>
    <w:p w14:paraId="763E29DA" w14:textId="77777777" w:rsidR="005C67EA" w:rsidRPr="003C4B4B" w:rsidRDefault="00390E3D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3C4B4B">
        <w:rPr>
          <w:rFonts w:asciiTheme="majorHAnsi" w:hAnsiTheme="majorHAnsi" w:cstheme="majorHAnsi"/>
          <w:sz w:val="28"/>
          <w:szCs w:val="28"/>
        </w:rPr>
        <w:t>+7 922 151-55-51</w:t>
      </w:r>
    </w:p>
    <w:p w14:paraId="49D895CB" w14:textId="77777777" w:rsidR="005C67EA" w:rsidRDefault="00390E3D">
      <w:pPr>
        <w:spacing w:after="0" w:line="240" w:lineRule="auto"/>
        <w:jc w:val="right"/>
        <w:rPr>
          <w:sz w:val="20"/>
          <w:szCs w:val="20"/>
        </w:rPr>
      </w:pPr>
      <w:r w:rsidRPr="003C4B4B">
        <w:rPr>
          <w:rFonts w:asciiTheme="majorHAnsi" w:hAnsiTheme="majorHAnsi" w:cstheme="majorHAnsi"/>
          <w:sz w:val="28"/>
          <w:szCs w:val="28"/>
        </w:rPr>
        <w:t xml:space="preserve"> </w:t>
      </w:r>
      <w:hyperlink r:id="rId7" w:tooltip="mailto:j.romanenkova@zsfond.ru" w:history="1">
        <w:r w:rsidRPr="003C4B4B">
          <w:rPr>
            <w:rStyle w:val="-"/>
            <w:rFonts w:asciiTheme="majorHAnsi" w:hAnsiTheme="majorHAnsi" w:cstheme="majorHAnsi"/>
            <w:bCs/>
            <w:iCs/>
            <w:sz w:val="28"/>
            <w:szCs w:val="28"/>
          </w:rPr>
          <w:t>j.romanenkova@zsfond.ru</w:t>
        </w:r>
      </w:hyperlink>
    </w:p>
    <w:sectPr w:rsidR="005C6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274" w:bottom="1134" w:left="1843" w:header="709" w:footer="709" w:gutter="0"/>
      <w:pgNumType w:fmt="none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011BF" w14:textId="77777777" w:rsidR="0020074E" w:rsidRDefault="0020074E">
      <w:pPr>
        <w:spacing w:after="0" w:line="240" w:lineRule="auto"/>
      </w:pPr>
      <w:r>
        <w:separator/>
      </w:r>
    </w:p>
  </w:endnote>
  <w:endnote w:type="continuationSeparator" w:id="0">
    <w:p w14:paraId="37AC6B20" w14:textId="77777777" w:rsidR="0020074E" w:rsidRDefault="0020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7CCEF" w14:textId="77777777" w:rsidR="005C67EA" w:rsidRDefault="00390E3D">
    <w:pPr>
      <w:pStyle w:val="af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0609663" behindDoc="1" locked="0" layoutInCell="1" allowOverlap="1" wp14:anchorId="335D6AA0" wp14:editId="21D04927">
              <wp:simplePos x="0" y="0"/>
              <wp:positionH relativeFrom="column">
                <wp:posOffset>-490219</wp:posOffset>
              </wp:positionH>
              <wp:positionV relativeFrom="paragraph">
                <wp:posOffset>172085</wp:posOffset>
              </wp:positionV>
              <wp:extent cx="1905" cy="276860"/>
              <wp:effectExtent l="0" t="0" r="0" b="0"/>
              <wp:wrapNone/>
              <wp:docPr id="4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905" cy="276860"/>
                      </a:xfrm>
                      <a:prstGeom prst="line">
                        <a:avLst/>
                      </a:prstGeom>
                      <a:noFill/>
                      <a:ln w="19079">
                        <a:solidFill>
                          <a:srgbClr val="AF955C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line id="shape 3" o:spid="_x0000_s3" style="position:absolute;left:0;text-align:left;z-index:-250609663;mso-wrap-distance-left:9.00pt;mso-wrap-distance-top:0.00pt;mso-wrap-distance-right:9.00pt;mso-wrap-distance-bottom:0.00pt;visibility:visible;" from="-38.6pt,13.5pt" to="-38.4pt,35.4pt" filled="f" strokecolor="#AF955C" strokeweight="1.50pt"/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0609661" behindDoc="1" locked="0" layoutInCell="1" allowOverlap="1" wp14:anchorId="4E932C84" wp14:editId="7F1FAB80">
              <wp:simplePos x="0" y="0"/>
              <wp:positionH relativeFrom="column">
                <wp:posOffset>4611370</wp:posOffset>
              </wp:positionH>
              <wp:positionV relativeFrom="paragraph">
                <wp:posOffset>300355</wp:posOffset>
              </wp:positionV>
              <wp:extent cx="276860" cy="1270"/>
              <wp:effectExtent l="0" t="0" r="0" b="0"/>
              <wp:wrapNone/>
              <wp:docPr id="5" name="_x0000_s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276860" cy="1270"/>
                      </a:xfrm>
                      <a:prstGeom prst="line">
                        <a:avLst/>
                      </a:prstGeom>
                      <a:noFill/>
                      <a:ln w="19079">
                        <a:solidFill>
                          <a:srgbClr val="AF955C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line id="shape 4" o:spid="_x0000_s4" style="position:absolute;left:0;text-align:left;z-index:-250609661;mso-wrap-distance-left:9.00pt;mso-wrap-distance-top:0.00pt;mso-wrap-distance-right:9.00pt;mso-wrap-distance-bottom:0.00pt;flip:x;visibility:visible;" from="363.1pt,23.6pt" to="384.9pt,23.8pt" filled="f" strokecolor="#AF955C" strokeweight="1.50pt"/>
          </w:pict>
        </mc:Fallback>
      </mc:AlternateContent>
    </w:r>
  </w:p>
  <w:tbl>
    <w:tblPr>
      <w:tblW w:w="0" w:type="auto"/>
      <w:tblInd w:w="-714" w:type="dxa"/>
      <w:tblLayout w:type="fixed"/>
      <w:tblLook w:val="04A0" w:firstRow="1" w:lastRow="0" w:firstColumn="1" w:lastColumn="0" w:noHBand="0" w:noVBand="1"/>
    </w:tblPr>
    <w:tblGrid>
      <w:gridCol w:w="3542"/>
      <w:gridCol w:w="4111"/>
      <w:gridCol w:w="2559"/>
    </w:tblGrid>
    <w:tr w:rsidR="005C67EA" w14:paraId="17C8520D" w14:textId="77777777">
      <w:trPr>
        <w:trHeight w:val="699"/>
      </w:trPr>
      <w:tc>
        <w:tcPr>
          <w:tcW w:w="3542" w:type="dxa"/>
        </w:tcPr>
        <w:p w14:paraId="57CDB880" w14:textId="77777777" w:rsidR="005C67EA" w:rsidRDefault="00390E3D">
          <w:pPr>
            <w:pStyle w:val="af5"/>
            <w:widowControl w:val="0"/>
          </w:pPr>
          <w:r>
            <w:rPr>
              <w:rFonts w:ascii="Arial" w:hAnsi="Arial" w:cs="Arial"/>
              <w:sz w:val="12"/>
              <w:szCs w:val="12"/>
            </w:rPr>
            <w:t>ИНН 6670459224</w:t>
          </w:r>
        </w:p>
        <w:p w14:paraId="0A2BFD57" w14:textId="77777777" w:rsidR="005C67EA" w:rsidRDefault="00390E3D">
          <w:pPr>
            <w:pStyle w:val="af5"/>
            <w:widowControl w:val="0"/>
          </w:pPr>
          <w:r>
            <w:rPr>
              <w:rFonts w:ascii="Arial" w:hAnsi="Arial" w:cs="Arial"/>
              <w:sz w:val="12"/>
              <w:szCs w:val="12"/>
            </w:rPr>
            <w:t>КПП 667001001</w:t>
          </w:r>
        </w:p>
        <w:p w14:paraId="54A2A93A" w14:textId="77777777" w:rsidR="005C67EA" w:rsidRDefault="00390E3D">
          <w:pPr>
            <w:pStyle w:val="af5"/>
            <w:widowControl w:val="0"/>
          </w:pPr>
          <w:r>
            <w:rPr>
              <w:rFonts w:ascii="Arial" w:hAnsi="Arial" w:cs="Arial"/>
              <w:sz w:val="12"/>
              <w:szCs w:val="12"/>
            </w:rPr>
            <w:t>ОГРН 1176600002776</w:t>
          </w:r>
        </w:p>
      </w:tc>
      <w:tc>
        <w:tcPr>
          <w:tcW w:w="4111" w:type="dxa"/>
        </w:tcPr>
        <w:p w14:paraId="7F42FFDE" w14:textId="77777777" w:rsidR="005C67EA" w:rsidRDefault="00390E3D">
          <w:pPr>
            <w:pStyle w:val="af5"/>
            <w:widowControl w:val="0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0609662" behindDoc="1" locked="0" layoutInCell="1" allowOverlap="1" wp14:anchorId="7D034EBF" wp14:editId="02F10255">
                    <wp:simplePos x="0" y="0"/>
                    <wp:positionH relativeFrom="column">
                      <wp:posOffset>82550</wp:posOffset>
                    </wp:positionH>
                    <wp:positionV relativeFrom="paragraph">
                      <wp:posOffset>1905</wp:posOffset>
                    </wp:positionV>
                    <wp:extent cx="1905" cy="276860"/>
                    <wp:effectExtent l="0" t="0" r="0" b="0"/>
                    <wp:wrapNone/>
                    <wp:docPr id="6" name="_x0000_s10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 bwMode="auto">
                            <a:xfrm>
                              <a:off x="0" y="0"/>
                              <a:ext cx="1905" cy="276860"/>
                            </a:xfrm>
                            <a:prstGeom prst="line">
                              <a:avLst/>
                            </a:prstGeom>
                            <a:noFill/>
                            <a:ln w="19079">
                              <a:solidFill>
                                <a:srgbClr val="AF955C"/>
                              </a:solidFill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mv="urn:schemas-microsoft-com:mac:vml" xmlns:mo="http://schemas.microsoft.com/office/mac/office/2008/main">
                <w:pict>
                  <v:line id="shape 5" o:spid="_x0000_s5" style="position:absolute;left:0;text-align:left;z-index:-250609662;mso-wrap-distance-left:9.00pt;mso-wrap-distance-top:0.00pt;mso-wrap-distance-right:9.00pt;mso-wrap-distance-bottom:0.00pt;visibility:visible;" from="6.5pt,0.1pt" to="6.7pt,21.9pt" filled="f" strokecolor="#AF955C" strokeweight="1.50pt"/>
                </w:pict>
              </mc:Fallback>
            </mc:AlternateContent>
          </w:r>
          <w:r>
            <w:rPr>
              <w:rFonts w:ascii="Montserrat" w:eastAsia="Montserrat" w:hAnsi="Montserrat" w:cs="Montserrat"/>
              <w:sz w:val="12"/>
              <w:szCs w:val="12"/>
            </w:rPr>
            <w:t xml:space="preserve">          </w:t>
          </w:r>
          <w:r>
            <w:rPr>
              <w:rFonts w:ascii="Arial" w:hAnsi="Arial" w:cs="Arial"/>
              <w:sz w:val="12"/>
              <w:szCs w:val="12"/>
            </w:rPr>
            <w:t>620004, г. Екатеринбург</w:t>
          </w:r>
        </w:p>
        <w:p w14:paraId="485ED3C5" w14:textId="77777777" w:rsidR="005C67EA" w:rsidRDefault="00390E3D">
          <w:pPr>
            <w:pStyle w:val="af5"/>
            <w:widowControl w:val="0"/>
          </w:pPr>
          <w:r>
            <w:rPr>
              <w:rFonts w:ascii="Arial" w:eastAsia="Arial" w:hAnsi="Arial" w:cs="Arial"/>
              <w:sz w:val="12"/>
              <w:szCs w:val="12"/>
            </w:rPr>
            <w:t xml:space="preserve">          </w:t>
          </w:r>
          <w:r>
            <w:rPr>
              <w:rFonts w:ascii="Arial" w:hAnsi="Arial" w:cs="Arial"/>
              <w:sz w:val="12"/>
              <w:szCs w:val="12"/>
            </w:rPr>
            <w:t>юр. адрес: ул. Малышева, д. 101</w:t>
          </w:r>
        </w:p>
        <w:p w14:paraId="78EF0A99" w14:textId="77777777" w:rsidR="005C67EA" w:rsidRDefault="00390E3D">
          <w:pPr>
            <w:pStyle w:val="af5"/>
            <w:widowControl w:val="0"/>
          </w:pPr>
          <w:r>
            <w:rPr>
              <w:rFonts w:ascii="Arial" w:eastAsia="Arial" w:hAnsi="Arial" w:cs="Arial"/>
              <w:sz w:val="12"/>
              <w:szCs w:val="12"/>
            </w:rPr>
            <w:t xml:space="preserve">          </w:t>
          </w:r>
          <w:r>
            <w:rPr>
              <w:rFonts w:ascii="Arial" w:hAnsi="Arial" w:cs="Arial"/>
              <w:sz w:val="12"/>
              <w:szCs w:val="12"/>
            </w:rPr>
            <w:t>факт. адрес: ул. Ясная, д. 5</w:t>
          </w:r>
        </w:p>
      </w:tc>
      <w:tc>
        <w:tcPr>
          <w:tcW w:w="2559" w:type="dxa"/>
        </w:tcPr>
        <w:p w14:paraId="05768E37" w14:textId="77777777" w:rsidR="005C67EA" w:rsidRDefault="00390E3D">
          <w:pPr>
            <w:pStyle w:val="af5"/>
            <w:widowControl w:val="0"/>
            <w:rPr>
              <w:lang w:val="en-US"/>
            </w:rPr>
          </w:pPr>
          <w:r w:rsidRPr="0090602F">
            <w:rPr>
              <w:rFonts w:ascii="Montserrat" w:eastAsia="Montserrat" w:hAnsi="Montserrat" w:cs="Montserrat"/>
              <w:sz w:val="16"/>
              <w:szCs w:val="16"/>
            </w:rPr>
            <w:t xml:space="preserve">              </w:t>
          </w:r>
          <w:r>
            <w:rPr>
              <w:rFonts w:ascii="Arial" w:hAnsi="Arial" w:cs="Arial"/>
              <w:sz w:val="12"/>
              <w:szCs w:val="12"/>
            </w:rPr>
            <w:t>Тел</w:t>
          </w:r>
          <w:r>
            <w:rPr>
              <w:rFonts w:ascii="Arial" w:hAnsi="Arial" w:cs="Arial"/>
              <w:sz w:val="12"/>
              <w:szCs w:val="12"/>
              <w:lang w:val="en-US"/>
            </w:rPr>
            <w:t>. +7 (343) 288-74-63</w:t>
          </w:r>
        </w:p>
        <w:p w14:paraId="303A868F" w14:textId="77777777" w:rsidR="005C67EA" w:rsidRDefault="00390E3D">
          <w:pPr>
            <w:pStyle w:val="af5"/>
            <w:widowControl w:val="0"/>
            <w:rPr>
              <w:lang w:val="en-US"/>
            </w:rPr>
          </w:pPr>
          <w:r>
            <w:rPr>
              <w:rFonts w:ascii="Arial" w:eastAsia="Arial" w:hAnsi="Arial" w:cs="Arial"/>
              <w:sz w:val="12"/>
              <w:szCs w:val="12"/>
              <w:lang w:val="en-US"/>
            </w:rPr>
            <w:t xml:space="preserve">                   </w:t>
          </w:r>
          <w:r>
            <w:rPr>
              <w:rFonts w:ascii="Arial" w:hAnsi="Arial" w:cs="Arial"/>
              <w:sz w:val="12"/>
              <w:szCs w:val="12"/>
              <w:lang w:val="en-US"/>
            </w:rPr>
            <w:t>e-mail: pr@zsfond.ru</w:t>
          </w:r>
        </w:p>
        <w:p w14:paraId="5048E6BA" w14:textId="77777777" w:rsidR="005C67EA" w:rsidRDefault="00390E3D">
          <w:pPr>
            <w:pStyle w:val="af5"/>
            <w:widowControl w:val="0"/>
          </w:pPr>
          <w:r>
            <w:rPr>
              <w:rFonts w:ascii="Arial" w:eastAsia="Arial" w:hAnsi="Arial" w:cs="Arial"/>
              <w:sz w:val="12"/>
              <w:szCs w:val="12"/>
              <w:lang w:val="en-US"/>
            </w:rPr>
            <w:t xml:space="preserve">                   </w:t>
          </w:r>
          <w:r>
            <w:rPr>
              <w:rFonts w:ascii="Arial" w:hAnsi="Arial" w:cs="Arial"/>
              <w:sz w:val="12"/>
              <w:szCs w:val="12"/>
              <w:lang w:val="en-US"/>
            </w:rPr>
            <w:t>zsfond.ru</w:t>
          </w:r>
        </w:p>
      </w:tc>
    </w:tr>
  </w:tbl>
  <w:p w14:paraId="7B008673" w14:textId="77777777" w:rsidR="005C67EA" w:rsidRDefault="005C67EA">
    <w:pPr>
      <w:pStyle w:val="af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B3D1" w14:textId="77777777" w:rsidR="005C67EA" w:rsidRDefault="005C6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81C8" w14:textId="77777777" w:rsidR="0020074E" w:rsidRDefault="0020074E">
      <w:pPr>
        <w:spacing w:after="0" w:line="240" w:lineRule="auto"/>
      </w:pPr>
      <w:r>
        <w:separator/>
      </w:r>
    </w:p>
  </w:footnote>
  <w:footnote w:type="continuationSeparator" w:id="0">
    <w:p w14:paraId="52E74DC5" w14:textId="77777777" w:rsidR="0020074E" w:rsidRDefault="0020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4"/>
      <w:gridCol w:w="126"/>
      <w:gridCol w:w="4465"/>
      <w:gridCol w:w="1362"/>
    </w:tblGrid>
    <w:tr w:rsidR="005C67EA" w14:paraId="110EC6B9" w14:textId="77777777">
      <w:trPr>
        <w:trHeight w:val="1269"/>
      </w:trPr>
      <w:tc>
        <w:tcPr>
          <w:tcW w:w="3914" w:type="dxa"/>
          <w:vAlign w:val="center"/>
        </w:tcPr>
        <w:p w14:paraId="6005BF86" w14:textId="77777777" w:rsidR="005C67EA" w:rsidRDefault="00390E3D">
          <w:pPr>
            <w:pStyle w:val="af4"/>
            <w:widowControl w:val="0"/>
            <w:rPr>
              <w:sz w:val="16"/>
              <w:szCs w:val="16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0" distR="0" simplePos="0" relativeHeight="251658244" behindDoc="0" locked="0" layoutInCell="1" allowOverlap="1" wp14:anchorId="35AEFFA9" wp14:editId="1592B69C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-13334</wp:posOffset>
                    </wp:positionV>
                    <wp:extent cx="2133600" cy="864870"/>
                    <wp:effectExtent l="0" t="0" r="0" b="0"/>
                    <wp:wrapNone/>
                    <wp:docPr id="1" name="_x0000_s102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rcRect l="-66" t="-164" r="-66" b="-164"/>
                            <a:stretch/>
                          </pic:blipFill>
                          <pic:spPr bwMode="auto">
                            <a:xfrm>
                              <a:off x="0" y="0"/>
                              <a:ext cx="2133600" cy="864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 xmlns:mv="urn:schemas-microsoft-com:mac:vml" xmlns:mo="http://schemas.microsoft.com/office/mac/office/2008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251658244;o:allowoverlap:true;o:allowincell:true;mso-position-horizontal-relative:text;margin-left:0.40pt;mso-position-horizontal:absolute;mso-position-vertical-relative:text;margin-top:-1.05pt;mso-position-vertical:absolute;width:168.00pt;height:68.10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126" w:type="dxa"/>
          <w:vAlign w:val="center"/>
        </w:tcPr>
        <w:p w14:paraId="57916945" w14:textId="77777777" w:rsidR="005C67EA" w:rsidRDefault="00390E3D">
          <w:pPr>
            <w:pStyle w:val="af4"/>
            <w:widowControl w:val="0"/>
            <w:rPr>
              <w:rFonts w:ascii="Montserrat" w:hAnsi="Montserrat" w:cs="Montserrat"/>
              <w:b/>
              <w:sz w:val="16"/>
              <w:szCs w:val="16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38744BB3" wp14:editId="6088E160">
                    <wp:extent cx="1905" cy="276860"/>
                    <wp:effectExtent l="0" t="0" r="0" b="0"/>
                    <wp:docPr id="2" name="_x0000_s10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 bwMode="auto">
                            <a:xfrm>
                              <a:off x="0" y="0"/>
                              <a:ext cx="1905" cy="276860"/>
                            </a:xfrm>
                            <a:prstGeom prst="line">
                              <a:avLst/>
                            </a:prstGeom>
                            <a:noFill/>
                            <a:ln w="19079">
                              <a:solidFill>
                                <a:srgbClr val="AF955C"/>
                              </a:solidFill>
                            </a:ln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 xmlns:a="http://schemas.openxmlformats.org/drawingml/2006/main" xmlns:mv="urn:schemas-microsoft-com:mac:vml" xmlns:mo="http://schemas.microsoft.com/office/mac/office/2008/main">
                <w:pict>
                  <v:line id="shape 1" o:spid="_x0000_s1" style="position:absolute;left:0;text-align:left;mso-wrap-distance-left:0.00pt;mso-wrap-distance-top:0.00pt;mso-wrap-distance-right:0.00pt;mso-wrap-distance-bottom:0.00pt;visibility:visible;" from="0.0pt,0.0pt" to="0.0pt,0.0pt" filled="f" strokecolor="#AF955C" strokeweight="1.50pt"/>
                </w:pict>
              </mc:Fallback>
            </mc:AlternateContent>
          </w:r>
        </w:p>
      </w:tc>
      <w:tc>
        <w:tcPr>
          <w:tcW w:w="4465" w:type="dxa"/>
          <w:vAlign w:val="center"/>
        </w:tcPr>
        <w:p w14:paraId="008071A2" w14:textId="77777777" w:rsidR="005C67EA" w:rsidRDefault="005C67EA">
          <w:pPr>
            <w:pStyle w:val="af4"/>
            <w:widowControl w:val="0"/>
            <w:rPr>
              <w:rFonts w:ascii="Montserrat" w:hAnsi="Montserrat" w:cs="Montserrat"/>
              <w:b/>
              <w:sz w:val="16"/>
              <w:szCs w:val="16"/>
            </w:rPr>
          </w:pPr>
        </w:p>
        <w:p w14:paraId="5A94071A" w14:textId="77777777" w:rsidR="005C67EA" w:rsidRDefault="00390E3D">
          <w:pPr>
            <w:pStyle w:val="af4"/>
            <w:widowControl w:val="0"/>
          </w:pPr>
          <w:r>
            <w:rPr>
              <w:rFonts w:ascii="Arial" w:hAnsi="Arial" w:cs="Arial"/>
              <w:b/>
              <w:sz w:val="12"/>
              <w:szCs w:val="12"/>
            </w:rPr>
            <w:t>Правительство Свердловской области</w:t>
          </w:r>
        </w:p>
        <w:p w14:paraId="7BE15393" w14:textId="77777777" w:rsidR="005C67EA" w:rsidRDefault="00390E3D">
          <w:pPr>
            <w:pStyle w:val="af4"/>
            <w:widowControl w:val="0"/>
          </w:pPr>
          <w:r>
            <w:rPr>
              <w:rFonts w:ascii="Arial" w:hAnsi="Arial" w:cs="Arial"/>
              <w:sz w:val="12"/>
              <w:szCs w:val="12"/>
            </w:rPr>
            <w:t>Нетиповая образовательная организация</w:t>
          </w:r>
        </w:p>
        <w:p w14:paraId="0E501F9F" w14:textId="77777777" w:rsidR="005C67EA" w:rsidRDefault="00390E3D">
          <w:pPr>
            <w:pStyle w:val="af4"/>
            <w:widowControl w:val="0"/>
          </w:pPr>
          <w:r>
            <w:rPr>
              <w:rFonts w:ascii="Arial" w:hAnsi="Arial" w:cs="Arial"/>
              <w:sz w:val="12"/>
              <w:szCs w:val="12"/>
            </w:rPr>
            <w:t xml:space="preserve">«Фонд поддержки талантливых детей и молодёжи «Золотое сечение» </w:t>
          </w:r>
        </w:p>
        <w:p w14:paraId="32D9DBEC" w14:textId="77777777" w:rsidR="005C67EA" w:rsidRDefault="005C67EA">
          <w:pPr>
            <w:pStyle w:val="af4"/>
            <w:widowControl w:val="0"/>
            <w:rPr>
              <w:sz w:val="16"/>
              <w:szCs w:val="16"/>
            </w:rPr>
          </w:pPr>
        </w:p>
      </w:tc>
      <w:tc>
        <w:tcPr>
          <w:tcW w:w="1362" w:type="dxa"/>
          <w:vAlign w:val="center"/>
        </w:tcPr>
        <w:p w14:paraId="6AD6B94F" w14:textId="77777777" w:rsidR="005C67EA" w:rsidRDefault="00390E3D">
          <w:pPr>
            <w:pStyle w:val="af4"/>
            <w:widowControl w:val="0"/>
            <w:rPr>
              <w:sz w:val="16"/>
              <w:szCs w:val="16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7E3B076C" wp14:editId="3998BB7D">
                    <wp:extent cx="600178" cy="600178"/>
                    <wp:effectExtent l="0" t="0" r="0" b="0"/>
                    <wp:docPr id="3" name="_x0000_i205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3"/>
                            <a:srcRect l="-188" t="-188" r="-188" b="-188"/>
                            <a:stretch/>
                          </pic:blipFill>
                          <pic:spPr bwMode="auto">
                            <a:xfrm>
                              <a:off x="0" y="0"/>
                              <a:ext cx="600178" cy="600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mv="urn:schemas-microsoft-com:mac:vml" xmlns:mo="http://schemas.microsoft.com/office/mac/office/2008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width:47.26pt;height:47.26pt;mso-wrap-distance-left:0.00pt;mso-wrap-distance-top:0.00pt;mso-wrap-distance-right:0.00pt;mso-wrap-distance-bottom:0.00pt;z-index:1;" stroked="f">
                    <v:imagedata r:id="rId4" o:title=""/>
                    <o:lock v:ext="edit" rotation="t"/>
                  </v:shape>
                </w:pict>
              </mc:Fallback>
            </mc:AlternateContent>
          </w:r>
        </w:p>
        <w:p w14:paraId="4A8FFDF7" w14:textId="77777777" w:rsidR="005C67EA" w:rsidRDefault="005C67EA">
          <w:pPr>
            <w:pStyle w:val="af4"/>
            <w:widowControl w:val="0"/>
            <w:rPr>
              <w:sz w:val="16"/>
              <w:szCs w:val="16"/>
            </w:rPr>
          </w:pPr>
        </w:p>
      </w:tc>
    </w:tr>
  </w:tbl>
  <w:p w14:paraId="7EEA6073" w14:textId="77777777" w:rsidR="005C67EA" w:rsidRDefault="005C67EA">
    <w:pPr>
      <w:pStyle w:val="af4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2584" w14:textId="77777777" w:rsidR="005C67EA" w:rsidRDefault="005C67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A92"/>
    <w:multiLevelType w:val="multilevel"/>
    <w:tmpl w:val="F5E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69A0EB8"/>
    <w:multiLevelType w:val="multilevel"/>
    <w:tmpl w:val="C3727D0A"/>
    <w:lvl w:ilvl="0">
      <w:start w:val="1"/>
      <w:numFmt w:val="decimal"/>
      <w:suff w:val="nothing"/>
      <w:lvlText w:val="פּ習㍠פּ習㕠פּ習㝠פּ習㞨習ퟩ౯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둩翷獖ೌ:∀習ധ/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EA"/>
    <w:rsid w:val="00190406"/>
    <w:rsid w:val="001B5D12"/>
    <w:rsid w:val="0020074E"/>
    <w:rsid w:val="0034091B"/>
    <w:rsid w:val="00356764"/>
    <w:rsid w:val="0037310B"/>
    <w:rsid w:val="00390E3D"/>
    <w:rsid w:val="003C4B4B"/>
    <w:rsid w:val="00496D0B"/>
    <w:rsid w:val="005C67EA"/>
    <w:rsid w:val="007B3DF4"/>
    <w:rsid w:val="0090602F"/>
    <w:rsid w:val="00BB1486"/>
    <w:rsid w:val="00C26351"/>
    <w:rsid w:val="00F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0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pPr>
      <w:ind w:left="720"/>
      <w:contextualSpacing/>
    </w:pPr>
    <w:rPr>
      <w:rFonts w:cs="Times New Roman"/>
    </w:r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4"/>
    <w:uiPriority w:val="99"/>
  </w:style>
  <w:style w:type="paragraph" w:styleId="af5">
    <w:name w:val="footer"/>
    <w:basedOn w:val="a"/>
    <w:link w:val="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5"/>
    <w:uiPriority w:val="99"/>
  </w:style>
  <w:style w:type="paragraph" w:styleId="af6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aff1">
    <w:name w:val="Верхний колонтитул Знак"/>
    <w:basedOn w:val="a0"/>
  </w:style>
  <w:style w:type="character" w:customStyle="1" w:styleId="aff2">
    <w:name w:val="Нижний колонтитул Знак"/>
    <w:basedOn w:val="a0"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ff3">
    <w:name w:val="Выделение жирным"/>
    <w:rPr>
      <w:b/>
      <w:bCs/>
    </w:rPr>
  </w:style>
  <w:style w:type="character" w:customStyle="1" w:styleId="aff4">
    <w:name w:val="Маркеры"/>
    <w:rPr>
      <w:rFonts w:ascii="OpenSymbol" w:eastAsia="OpenSymbol" w:hAnsi="OpenSymbol" w:cs="OpenSymbol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aff5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ff6">
    <w:name w:val="List"/>
    <w:basedOn w:val="a5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7">
    <w:name w:val="index heading"/>
    <w:basedOn w:val="a"/>
    <w:pPr>
      <w:suppressLineNumbers/>
    </w:pPr>
    <w:rPr>
      <w:rFonts w:cs="Arial"/>
      <w:lang w:val="en-US" w:eastAsia="en-US" w:bidi="en-US"/>
    </w:rPr>
  </w:style>
  <w:style w:type="paragraph" w:customStyle="1" w:styleId="15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Указатель1"/>
    <w:basedOn w:val="a"/>
    <w:pPr>
      <w:suppressLineNumbers/>
    </w:pPr>
    <w:rPr>
      <w:rFonts w:cs="Arial"/>
      <w:lang w:val="en-US" w:bidi="en-US"/>
    </w:rPr>
  </w:style>
  <w:style w:type="paragraph" w:customStyle="1" w:styleId="aff8">
    <w:name w:val="Колонтитул"/>
    <w:basedOn w:val="a"/>
  </w:style>
  <w:style w:type="paragraph" w:customStyle="1" w:styleId="aff9">
    <w:name w:val="Содержимое таблицы"/>
    <w:basedOn w:val="a"/>
    <w:pPr>
      <w:widowControl w:val="0"/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LO-normal">
    <w:name w:val="LO-normal"/>
    <w:pPr>
      <w:spacing w:after="160" w:line="252" w:lineRule="auto"/>
    </w:pPr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romanenkova@zsfon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DSGN</dc:creator>
  <cp:lastModifiedBy>Игнатьева Галина Геннадьевна</cp:lastModifiedBy>
  <cp:revision>2</cp:revision>
  <dcterms:created xsi:type="dcterms:W3CDTF">2024-11-01T09:15:00Z</dcterms:created>
  <dcterms:modified xsi:type="dcterms:W3CDTF">2024-11-01T09:15:00Z</dcterms:modified>
</cp:coreProperties>
</file>