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58" w:rsidRPr="00AC3221" w:rsidRDefault="00EB3858" w:rsidP="00EB3858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C3221">
        <w:rPr>
          <w:rFonts w:ascii="Liberation Serif" w:hAnsi="Liberation Serif" w:cs="Liberation Serif"/>
          <w:b/>
          <w:sz w:val="26"/>
          <w:szCs w:val="26"/>
        </w:rPr>
        <w:t xml:space="preserve">Условия прохождения государственной гражданской службы </w:t>
      </w:r>
      <w:r w:rsidR="003A534E">
        <w:rPr>
          <w:rFonts w:ascii="Liberation Serif" w:hAnsi="Liberation Serif" w:cs="Liberation Serif"/>
          <w:b/>
          <w:sz w:val="26"/>
          <w:szCs w:val="26"/>
        </w:rPr>
        <w:br/>
      </w:r>
      <w:r w:rsidRPr="00AC3221">
        <w:rPr>
          <w:rFonts w:ascii="Liberation Serif" w:hAnsi="Liberation Serif" w:cs="Liberation Serif"/>
          <w:b/>
          <w:sz w:val="26"/>
          <w:szCs w:val="26"/>
        </w:rPr>
        <w:t xml:space="preserve">Свердловской области в Министерстве образования </w:t>
      </w:r>
      <w:r w:rsidR="001E7A53" w:rsidRPr="00AC3221">
        <w:rPr>
          <w:rFonts w:ascii="Liberation Serif" w:hAnsi="Liberation Serif" w:cs="Liberation Serif"/>
          <w:b/>
          <w:sz w:val="26"/>
          <w:szCs w:val="26"/>
        </w:rPr>
        <w:t xml:space="preserve">и молодежной политики </w:t>
      </w:r>
      <w:r w:rsidRPr="00AC3221">
        <w:rPr>
          <w:rFonts w:ascii="Liberation Serif" w:hAnsi="Liberation Serif" w:cs="Liberation Serif"/>
          <w:b/>
          <w:sz w:val="26"/>
          <w:szCs w:val="26"/>
        </w:rPr>
        <w:t>Свердловской области</w:t>
      </w:r>
    </w:p>
    <w:p w:rsidR="00EB3858" w:rsidRPr="00AC3221" w:rsidRDefault="00EB3858" w:rsidP="00EB3858">
      <w:pPr>
        <w:tabs>
          <w:tab w:val="left" w:pos="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AC3221">
        <w:rPr>
          <w:rFonts w:ascii="Liberation Serif" w:hAnsi="Liberation Serif" w:cs="Liberation Serif"/>
          <w:sz w:val="26"/>
          <w:szCs w:val="26"/>
        </w:rPr>
        <w:t xml:space="preserve">Прохождение государственной службы в Министерстве </w:t>
      </w:r>
      <w:r w:rsidR="001E7A53" w:rsidRPr="00AC3221">
        <w:rPr>
          <w:rFonts w:ascii="Liberation Serif" w:hAnsi="Liberation Serif" w:cs="Liberation Serif"/>
          <w:sz w:val="26"/>
          <w:szCs w:val="26"/>
        </w:rPr>
        <w:t xml:space="preserve">образования </w:t>
      </w:r>
      <w:r w:rsidR="00AC3221">
        <w:rPr>
          <w:rFonts w:ascii="Liberation Serif" w:hAnsi="Liberation Serif" w:cs="Liberation Serif"/>
          <w:sz w:val="26"/>
          <w:szCs w:val="26"/>
        </w:rPr>
        <w:br/>
      </w:r>
      <w:r w:rsidR="001E7A53" w:rsidRPr="00AC3221">
        <w:rPr>
          <w:rFonts w:ascii="Liberation Serif" w:hAnsi="Liberation Serif" w:cs="Liberation Serif"/>
          <w:sz w:val="26"/>
          <w:szCs w:val="26"/>
        </w:rPr>
        <w:t xml:space="preserve">и молодежной политики Свердловской области (далее – Министерство) </w:t>
      </w:r>
      <w:r w:rsidRPr="00AC3221">
        <w:rPr>
          <w:rFonts w:ascii="Liberation Serif" w:hAnsi="Liberation Serif" w:cs="Liberation Serif"/>
          <w:sz w:val="26"/>
          <w:szCs w:val="26"/>
        </w:rPr>
        <w:t xml:space="preserve">осуществляется в соответствии с Федеральным законом от 27 июля 2004 года № 79-ФЗ «О государственной гражданской службе Российской Федерации», Законом Свердловской области от 15 июля 2005 года № 84-ОЗ «Об особенностях государственной гражданской службы Свердловской области», оплата труда устанавливается в соответствии с указом Губернатора Свердловской области </w:t>
      </w:r>
      <w:r w:rsidR="00BE73EC">
        <w:rPr>
          <w:rFonts w:ascii="Liberation Serif" w:hAnsi="Liberation Serif" w:cs="Liberation Serif"/>
          <w:sz w:val="26"/>
          <w:szCs w:val="26"/>
        </w:rPr>
        <w:br/>
      </w:r>
      <w:r w:rsidRPr="00AC3221">
        <w:rPr>
          <w:rFonts w:ascii="Liberation Serif" w:hAnsi="Liberation Serif" w:cs="Liberation Serif"/>
          <w:sz w:val="26"/>
          <w:szCs w:val="26"/>
        </w:rPr>
        <w:t>от 14.02.2011 г. № 75-УГ «О реализации Закона Свердловской области от 15 июля 2005 года № 84-ОЗ «Об особенностях государственной гражданской службы Свердловской области» в части основных гарантий государственных гражданских служащих Свердловской области в сфере оплаты труда».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Продолжительность служебного времени для государственного гражданского служащего Министерства составляет 40 часов в неделю при пятидневной служебной неделе с двумя выходными днями.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Ненормированный служебный день устанавливается для всех государственных гражданских служащих Министерства служебным контрактом.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В Министерстве для государственных гражданских служащих устанавливается служебное время: начало 8 часов 30 минут, окончание в 17 часов 30 минут.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В пятницу устанавливается укороченный на один час служебный день</w:t>
      </w:r>
      <w:r w:rsidR="00AC3221">
        <w:rPr>
          <w:rFonts w:ascii="Liberation Serif" w:hAnsi="Liberation Serif" w:cs="Liberation Serif"/>
          <w:sz w:val="26"/>
          <w:szCs w:val="26"/>
        </w:rPr>
        <w:t xml:space="preserve"> </w:t>
      </w:r>
      <w:r w:rsidRPr="00AC3221">
        <w:rPr>
          <w:rFonts w:ascii="Liberation Serif" w:hAnsi="Liberation Serif" w:cs="Liberation Serif"/>
          <w:sz w:val="26"/>
          <w:szCs w:val="26"/>
        </w:rPr>
        <w:t>(с 8 часов 30 минут до 16 часов 30 минут).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Для государственных гражданских служащих продолжительность служебного дня, непосредственно предшествующего нерабочему праздничному дню, уменьшается на 1 час.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Перерыв для отдыха и питания государственных гражданских служащих устанавливается с 13 часов 00 минут до 13 часов 48 минут в течение 48 минут.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 xml:space="preserve">Государственным гражданским служащим предоставляется ежегодный оплачиваемый отпуск с сохранением замещаемой должности государственной гражданской службы и денежного содержания, который реализуется в соответствии </w:t>
      </w:r>
      <w:r w:rsidR="00AC3221">
        <w:rPr>
          <w:rFonts w:ascii="Liberation Serif" w:hAnsi="Liberation Serif" w:cs="Liberation Serif"/>
          <w:sz w:val="26"/>
          <w:szCs w:val="26"/>
        </w:rPr>
        <w:br/>
      </w:r>
      <w:r w:rsidRPr="00AC3221">
        <w:rPr>
          <w:rFonts w:ascii="Liberation Serif" w:hAnsi="Liberation Serif" w:cs="Liberation Serif"/>
          <w:sz w:val="26"/>
          <w:szCs w:val="26"/>
        </w:rPr>
        <w:t>с графиком отпусков, утверждаемым Министром.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 xml:space="preserve">Ежегодный оплачиваемый отпуск гражданского служащего состоит </w:t>
      </w:r>
      <w:r w:rsidR="00AC3221">
        <w:rPr>
          <w:rFonts w:ascii="Liberation Serif" w:hAnsi="Liberation Serif" w:cs="Liberation Serif"/>
          <w:sz w:val="26"/>
          <w:szCs w:val="26"/>
        </w:rPr>
        <w:br/>
      </w:r>
      <w:r w:rsidRPr="00AC3221">
        <w:rPr>
          <w:rFonts w:ascii="Liberation Serif" w:hAnsi="Liberation Serif" w:cs="Liberation Serif"/>
          <w:sz w:val="26"/>
          <w:szCs w:val="26"/>
        </w:rPr>
        <w:t>из основного оплачиваемого отпуска и дополнительных оплачиваемых отпусков.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Право на использование отпуска за первый год гражданской службы предоставляется государственным гражданским служащим по истечении 6 месяцев непрерывной гражданской службы в Министерстве. В отдельных случаях, предусмотренных статьёй 122 Трудового кодекса Российской Федерации, оплачиваемый отпуск государственному гражданскому служащему может быть представлен и до истечения 6 месяцев.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Отпуска за второй и последующие года гражданской службы предоставляются государственным гражданским служащим в любое время в течение всего служебного года в порядке очередности, определяемой графиком отпусков.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Очередность предоставления государственным гражданским служащим ежегодных оплачиваемых отпусков определяется графиком отпусков.</w:t>
      </w:r>
    </w:p>
    <w:bookmarkStart w:id="1" w:name="sub_4603"/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fldChar w:fldCharType="begin"/>
      </w:r>
      <w:r w:rsidRPr="00AC3221">
        <w:rPr>
          <w:rFonts w:ascii="Liberation Serif" w:hAnsi="Liberation Serif" w:cs="Liberation Serif"/>
          <w:sz w:val="26"/>
          <w:szCs w:val="26"/>
        </w:rPr>
        <w:instrText>HYPERLINK \l "sub_13"</w:instrText>
      </w:r>
      <w:r w:rsidRPr="00AC3221">
        <w:rPr>
          <w:rFonts w:ascii="Liberation Serif" w:hAnsi="Liberation Serif" w:cs="Liberation Serif"/>
          <w:sz w:val="26"/>
          <w:szCs w:val="26"/>
        </w:rPr>
        <w:fldChar w:fldCharType="separate"/>
      </w:r>
      <w:r w:rsidRPr="00AC3221">
        <w:rPr>
          <w:rFonts w:ascii="Liberation Serif" w:hAnsi="Liberation Serif" w:cs="Liberation Serif"/>
          <w:sz w:val="26"/>
          <w:szCs w:val="26"/>
        </w:rPr>
        <w:t>Гражданским служащим</w:t>
      </w:r>
      <w:r w:rsidRPr="00AC3221">
        <w:rPr>
          <w:rFonts w:ascii="Liberation Serif" w:hAnsi="Liberation Serif" w:cs="Liberation Serif"/>
          <w:sz w:val="26"/>
          <w:szCs w:val="26"/>
        </w:rPr>
        <w:fldChar w:fldCharType="end"/>
      </w:r>
      <w:r w:rsidRPr="00AC3221">
        <w:rPr>
          <w:rFonts w:ascii="Liberation Serif" w:hAnsi="Liberation Serif" w:cs="Liberation Serif"/>
          <w:sz w:val="26"/>
          <w:szCs w:val="26"/>
        </w:rPr>
        <w:t xml:space="preserve"> </w:t>
      </w:r>
      <w:bookmarkEnd w:id="1"/>
      <w:r w:rsidRPr="00AC3221">
        <w:rPr>
          <w:rFonts w:ascii="Liberation Serif" w:hAnsi="Liberation Serif" w:cs="Liberation Serif"/>
          <w:sz w:val="26"/>
          <w:szCs w:val="26"/>
        </w:rPr>
        <w:t>предоставляется ежегодный основной оплачиваемый отпуск продолжительностью 30 календарных дней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lastRenderedPageBreak/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sub_4651"/>
      <w:r w:rsidRPr="00AC3221">
        <w:rPr>
          <w:rFonts w:ascii="Liberation Serif" w:hAnsi="Liberation Serif" w:cs="Liberation Serif"/>
          <w:sz w:val="26"/>
          <w:szCs w:val="26"/>
        </w:rPr>
        <w:t>1) при стаже гражданской службы от 1 года до 5 лет - 1 календарный день;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sub_4652"/>
      <w:bookmarkEnd w:id="2"/>
      <w:r w:rsidRPr="00AC3221">
        <w:rPr>
          <w:rFonts w:ascii="Liberation Serif" w:hAnsi="Liberation Serif" w:cs="Liberation Serif"/>
          <w:sz w:val="26"/>
          <w:szCs w:val="26"/>
        </w:rPr>
        <w:t>2) при стаже гражданской службы от 5 до 10 лет - 5 календарных дней;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sub_4653"/>
      <w:bookmarkEnd w:id="3"/>
      <w:r w:rsidRPr="00AC3221">
        <w:rPr>
          <w:rFonts w:ascii="Liberation Serif" w:hAnsi="Liberation Serif" w:cs="Liberation Serif"/>
          <w:sz w:val="26"/>
          <w:szCs w:val="26"/>
        </w:rPr>
        <w:t>3) при стаже гражданской службы от 10 до 15 лет - 7 календарных дней;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sub_4654"/>
      <w:bookmarkEnd w:id="4"/>
      <w:r w:rsidRPr="00AC3221">
        <w:rPr>
          <w:rFonts w:ascii="Liberation Serif" w:hAnsi="Liberation Serif" w:cs="Liberation Serif"/>
          <w:sz w:val="26"/>
          <w:szCs w:val="26"/>
        </w:rPr>
        <w:t>4) при стаже гражданской службы 15 лет и более - 10 календарных дней.</w:t>
      </w:r>
    </w:p>
    <w:bookmarkEnd w:id="5"/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EB3858" w:rsidRPr="00AC3221" w:rsidRDefault="00EB3858" w:rsidP="00EB38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>Гражданским служащим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EB3858" w:rsidRPr="00AC3221" w:rsidRDefault="00EB3858" w:rsidP="00EB385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C3221">
        <w:rPr>
          <w:rFonts w:ascii="Liberation Serif" w:hAnsi="Liberation Serif" w:cs="Liberation Serif"/>
          <w:sz w:val="26"/>
          <w:szCs w:val="26"/>
        </w:rPr>
        <w:t xml:space="preserve">Командирование государственных гражданских служащих для выполнения служебного поручения вне постоянного места прохождения государственной гражданской службы Свердловской области осуществляется в соответствии с Указом Губернатора Свердловской области от 29 декабря 2006 года № 1149-УГ </w:t>
      </w:r>
      <w:r w:rsidR="00AC3221">
        <w:rPr>
          <w:rFonts w:ascii="Liberation Serif" w:hAnsi="Liberation Serif" w:cs="Liberation Serif"/>
          <w:sz w:val="26"/>
          <w:szCs w:val="26"/>
        </w:rPr>
        <w:br/>
      </w:r>
      <w:r w:rsidRPr="00AC3221">
        <w:rPr>
          <w:rFonts w:ascii="Liberation Serif" w:hAnsi="Liberation Serif" w:cs="Liberation Serif"/>
          <w:sz w:val="26"/>
          <w:szCs w:val="26"/>
        </w:rPr>
        <w:t>«Об утверждении Положения о порядке и условиях командирования государственных гражданских служащих Свердловской области» (с изменениями и дополнениями).</w:t>
      </w:r>
    </w:p>
    <w:p w:rsidR="00DB5CD4" w:rsidRPr="00AC3221" w:rsidRDefault="00DB5CD4">
      <w:pPr>
        <w:rPr>
          <w:rFonts w:ascii="Liberation Serif" w:hAnsi="Liberation Serif" w:cs="Liberation Serif"/>
          <w:sz w:val="26"/>
          <w:szCs w:val="26"/>
        </w:rPr>
      </w:pPr>
    </w:p>
    <w:sectPr w:rsidR="00DB5CD4" w:rsidRPr="00AC3221" w:rsidSect="00BD2353">
      <w:headerReference w:type="even" r:id="rId6"/>
      <w:headerReference w:type="default" r:id="rId7"/>
      <w:pgSz w:w="11906" w:h="16838"/>
      <w:pgMar w:top="1276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57" w:rsidRDefault="00F96557">
      <w:r>
        <w:separator/>
      </w:r>
    </w:p>
  </w:endnote>
  <w:endnote w:type="continuationSeparator" w:id="0">
    <w:p w:rsidR="00F96557" w:rsidRDefault="00F9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57" w:rsidRDefault="00F96557">
      <w:r>
        <w:separator/>
      </w:r>
    </w:p>
  </w:footnote>
  <w:footnote w:type="continuationSeparator" w:id="0">
    <w:p w:rsidR="00F96557" w:rsidRDefault="00F96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41" w:rsidRDefault="00D778C0" w:rsidP="00712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41" w:rsidRDefault="003A53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41" w:rsidRDefault="00D778C0" w:rsidP="007123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34E">
      <w:rPr>
        <w:rStyle w:val="a5"/>
        <w:noProof/>
      </w:rPr>
      <w:t>2</w:t>
    </w:r>
    <w:r>
      <w:rPr>
        <w:rStyle w:val="a5"/>
      </w:rPr>
      <w:fldChar w:fldCharType="end"/>
    </w:r>
  </w:p>
  <w:p w:rsidR="00E73441" w:rsidRDefault="003A5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58"/>
    <w:rsid w:val="001E7A53"/>
    <w:rsid w:val="003A534E"/>
    <w:rsid w:val="00AC3221"/>
    <w:rsid w:val="00BE73EC"/>
    <w:rsid w:val="00D778C0"/>
    <w:rsid w:val="00DB5CD4"/>
    <w:rsid w:val="00EB3858"/>
    <w:rsid w:val="00F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2045-4C6B-4938-9493-0307EF7B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3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3858"/>
  </w:style>
  <w:style w:type="paragraph" w:customStyle="1" w:styleId="2">
    <w:name w:val="Знак2"/>
    <w:basedOn w:val="a"/>
    <w:rsid w:val="00EB38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Хорошева Олеся Анатольевна</cp:lastModifiedBy>
  <cp:revision>6</cp:revision>
  <dcterms:created xsi:type="dcterms:W3CDTF">2019-06-02T06:53:00Z</dcterms:created>
  <dcterms:modified xsi:type="dcterms:W3CDTF">2019-06-04T10:07:00Z</dcterms:modified>
</cp:coreProperties>
</file>