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102D" w:rsidRDefault="0014102D">
      <w:pPr>
        <w:pStyle w:val="1"/>
      </w:pPr>
      <w:r>
        <w:fldChar w:fldCharType="begin"/>
      </w:r>
      <w:r>
        <w:instrText>HYPERLINK "http://mobileonline.garant.ru/document/redirect/12180097/0"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8 ноября 2010 г.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 изменениями и дополнениями)</w:t>
      </w:r>
      <w:r>
        <w:fldChar w:fldCharType="end"/>
      </w:r>
    </w:p>
    <w:p w:rsidR="0014102D" w:rsidRDefault="0014102D">
      <w:pPr>
        <w:pStyle w:val="1"/>
      </w:pPr>
      <w:r>
        <w:t>Федеральный закон от 8 ноября 2010 г. N 293-ФЗ</w:t>
      </w:r>
      <w:r>
        <w:br/>
        <w:t>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</w:t>
      </w:r>
    </w:p>
    <w:p w:rsidR="0014102D" w:rsidRDefault="0014102D">
      <w:pPr>
        <w:pStyle w:val="ac"/>
      </w:pPr>
      <w:r>
        <w:t>С изменениями и дополнениями от:</w:t>
      </w:r>
    </w:p>
    <w:p w:rsidR="0014102D" w:rsidRDefault="0014102D">
      <w:pPr>
        <w:pStyle w:val="aa"/>
      </w:pPr>
      <w:r>
        <w:t>4 мая, 18 июля, 3 декабря 2011 г., 29 декабря 2012 г., 22 октября 2014 г.</w:t>
      </w:r>
    </w:p>
    <w:p w:rsidR="0014102D" w:rsidRDefault="0014102D"/>
    <w:p w:rsidR="0014102D" w:rsidRDefault="0014102D">
      <w:r>
        <w:rPr>
          <w:rStyle w:val="a3"/>
          <w:bCs/>
        </w:rPr>
        <w:t>Принят Государственной Думой 22 октября 2010 года</w:t>
      </w:r>
    </w:p>
    <w:p w:rsidR="0014102D" w:rsidRDefault="0014102D">
      <w:r>
        <w:rPr>
          <w:rStyle w:val="a3"/>
          <w:bCs/>
        </w:rPr>
        <w:t>Одобрен Советом Федерации 27 октября 2010 года</w:t>
      </w:r>
    </w:p>
    <w:p w:rsidR="0014102D" w:rsidRDefault="0014102D"/>
    <w:p w:rsidR="0014102D" w:rsidRDefault="0014102D">
      <w:bookmarkStart w:id="1" w:name="sub_1"/>
      <w:r>
        <w:rPr>
          <w:rStyle w:val="a3"/>
          <w:bCs/>
        </w:rPr>
        <w:t>Статья 1</w:t>
      </w:r>
    </w:p>
    <w:bookmarkEnd w:id="1"/>
    <w:p w:rsidR="0014102D" w:rsidRDefault="0014102D">
      <w:r>
        <w:fldChar w:fldCharType="begin"/>
      </w:r>
      <w:r>
        <w:instrText>HYPERLINK "http://mobileonline.garant.ru/document/redirect/70291362/11080"</w:instrText>
      </w:r>
      <w:r>
        <w:fldChar w:fldCharType="separate"/>
      </w:r>
      <w:r>
        <w:rPr>
          <w:rStyle w:val="a4"/>
          <w:rFonts w:cs="Times New Roman CYR"/>
        </w:rPr>
        <w:t>Утратила силу</w:t>
      </w:r>
      <w:r>
        <w:fldChar w:fldCharType="end"/>
      </w:r>
      <w:r>
        <w:t xml:space="preserve"> с 1 сентября 2013 г.</w:t>
      </w:r>
    </w:p>
    <w:p w:rsidR="0014102D" w:rsidRDefault="0014102D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4102D" w:rsidRDefault="0014102D">
      <w:pPr>
        <w:pStyle w:val="a8"/>
      </w:pPr>
      <w:r>
        <w:t xml:space="preserve">См. текст </w:t>
      </w:r>
      <w:hyperlink r:id="rId7" w:history="1">
        <w:r>
          <w:rPr>
            <w:rStyle w:val="a4"/>
            <w:rFonts w:cs="Times New Roman CYR"/>
          </w:rPr>
          <w:t>статьи 1</w:t>
        </w:r>
      </w:hyperlink>
    </w:p>
    <w:p w:rsidR="0014102D" w:rsidRDefault="0014102D">
      <w:pPr>
        <w:pStyle w:val="a8"/>
      </w:pPr>
    </w:p>
    <w:p w:rsidR="0014102D" w:rsidRDefault="0014102D">
      <w:pPr>
        <w:pStyle w:val="a5"/>
      </w:pPr>
      <w:bookmarkStart w:id="2" w:name="sub_2"/>
      <w:r>
        <w:rPr>
          <w:rStyle w:val="a3"/>
          <w:bCs/>
        </w:rPr>
        <w:t>Статья 2</w:t>
      </w:r>
    </w:p>
    <w:bookmarkEnd w:id="2"/>
    <w:p w:rsidR="0014102D" w:rsidRDefault="0014102D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пункт 2 статьи 56</w:t>
        </w:r>
      </w:hyperlink>
      <w:r>
        <w:t xml:space="preserve"> Бюджетного кодекса Российской Федерации (Собрание законодательства Российской Федерации, 1998, N 31, ст. 3823; 2004, N 34, ст. 3535; 2005, N 27, ст. 2717; N 52, ст. 5572; 2006, N 52, ст. 5503; 2007, N 18, ст. 2117; N 46, ст. 5553; N 50, ст. 6246; 2008, N 48, ст. 5500; 2009, N 1, ст. 18; N 30, ст. 3739; N 39, ст. 4532; N 52, ст. 6450; 2010, N 21, ст. 2524) следующие изменения:</w:t>
      </w:r>
    </w:p>
    <w:p w:rsidR="0014102D" w:rsidRDefault="0014102D">
      <w:bookmarkStart w:id="3" w:name="sub_21"/>
      <w:r>
        <w:t xml:space="preserve">1) дополнить новым </w:t>
      </w:r>
      <w:hyperlink r:id="rId9" w:history="1">
        <w:r>
          <w:rPr>
            <w:rStyle w:val="a4"/>
            <w:rFonts w:cs="Times New Roman CYR"/>
          </w:rPr>
          <w:t>абзацем тридцать первым</w:t>
        </w:r>
      </w:hyperlink>
      <w:r>
        <w:t xml:space="preserve"> следующего содержания:</w:t>
      </w:r>
    </w:p>
    <w:bookmarkEnd w:id="3"/>
    <w:p w:rsidR="0014102D" w:rsidRDefault="0014102D">
      <w:r>
        <w:t>"за действия органов исполнительной власти субъектов Российской Федерации, связанные с лицензированием образовательной деятельности, осуществляемым в пределах переданных полномочий Российской Федерации в области образования;";</w:t>
      </w:r>
    </w:p>
    <w:p w:rsidR="0014102D" w:rsidRDefault="0014102D">
      <w:bookmarkStart w:id="4" w:name="sub_22"/>
      <w:r>
        <w:t xml:space="preserve">2) дополнить новым </w:t>
      </w:r>
      <w:hyperlink r:id="rId10" w:history="1">
        <w:r>
          <w:rPr>
            <w:rStyle w:val="a4"/>
            <w:rFonts w:cs="Times New Roman CYR"/>
          </w:rPr>
          <w:t>абзацем тридцать вторым</w:t>
        </w:r>
      </w:hyperlink>
      <w:r>
        <w:t xml:space="preserve"> следующего содержания:</w:t>
      </w:r>
    </w:p>
    <w:bookmarkEnd w:id="4"/>
    <w:p w:rsidR="0014102D" w:rsidRDefault="0014102D">
      <w:r>
        <w:t>"за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образования;";</w:t>
      </w:r>
    </w:p>
    <w:p w:rsidR="0014102D" w:rsidRDefault="0014102D">
      <w:bookmarkStart w:id="5" w:name="sub_23"/>
      <w:r>
        <w:t xml:space="preserve">3) дополнить новым </w:t>
      </w:r>
      <w:hyperlink r:id="rId11" w:history="1">
        <w:r>
          <w:rPr>
            <w:rStyle w:val="a4"/>
            <w:rFonts w:cs="Times New Roman CYR"/>
          </w:rPr>
          <w:t>абзацем тридцать третьим</w:t>
        </w:r>
      </w:hyperlink>
      <w:r>
        <w:t xml:space="preserve"> следующего содержания:</w:t>
      </w:r>
    </w:p>
    <w:bookmarkEnd w:id="5"/>
    <w:p w:rsidR="0014102D" w:rsidRDefault="0014102D">
      <w:r>
        <w:t>"за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образования;";</w:t>
      </w:r>
    </w:p>
    <w:p w:rsidR="0014102D" w:rsidRDefault="0014102D">
      <w:bookmarkStart w:id="6" w:name="sub_24"/>
      <w:r>
        <w:t xml:space="preserve">4) абзацы тридцать первый - тридцать пятый считать соответственно </w:t>
      </w:r>
      <w:hyperlink r:id="rId12" w:history="1">
        <w:r>
          <w:rPr>
            <w:rStyle w:val="a4"/>
            <w:rFonts w:cs="Times New Roman CYR"/>
          </w:rPr>
          <w:t>абзацами тридцать четвертым - тридцать восьмым</w:t>
        </w:r>
      </w:hyperlink>
      <w:r>
        <w:t>.</w:t>
      </w:r>
    </w:p>
    <w:bookmarkEnd w:id="6"/>
    <w:p w:rsidR="0014102D" w:rsidRDefault="0014102D"/>
    <w:p w:rsidR="0014102D" w:rsidRDefault="0014102D">
      <w:pPr>
        <w:pStyle w:val="a5"/>
      </w:pPr>
      <w:bookmarkStart w:id="7" w:name="sub_3"/>
      <w:r>
        <w:rPr>
          <w:rStyle w:val="a3"/>
          <w:bCs/>
        </w:rPr>
        <w:t>Статья 3</w:t>
      </w:r>
    </w:p>
    <w:bookmarkEnd w:id="7"/>
    <w:p w:rsidR="0014102D" w:rsidRDefault="0014102D">
      <w:r>
        <w:fldChar w:fldCharType="begin"/>
      </w:r>
      <w:r>
        <w:instrText>HYPERLINK "http://mobileonline.garant.ru/document/redirect/70291362/11080"</w:instrText>
      </w:r>
      <w:r>
        <w:fldChar w:fldCharType="separate"/>
      </w:r>
      <w:r>
        <w:rPr>
          <w:rStyle w:val="a4"/>
          <w:rFonts w:cs="Times New Roman CYR"/>
        </w:rPr>
        <w:t>Утратила силу</w:t>
      </w:r>
      <w:r>
        <w:fldChar w:fldCharType="end"/>
      </w:r>
      <w:r>
        <w:t xml:space="preserve"> с 1 сентября 2013 г.</w:t>
      </w:r>
    </w:p>
    <w:p w:rsidR="0014102D" w:rsidRDefault="0014102D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4102D" w:rsidRDefault="0014102D">
      <w:pPr>
        <w:pStyle w:val="a8"/>
      </w:pPr>
      <w:r>
        <w:t xml:space="preserve">См. текст </w:t>
      </w:r>
      <w:hyperlink r:id="rId13" w:history="1">
        <w:r>
          <w:rPr>
            <w:rStyle w:val="a4"/>
            <w:rFonts w:cs="Times New Roman CYR"/>
          </w:rPr>
          <w:t>статьи 3</w:t>
        </w:r>
      </w:hyperlink>
    </w:p>
    <w:p w:rsidR="0014102D" w:rsidRDefault="0014102D">
      <w:pPr>
        <w:pStyle w:val="a8"/>
      </w:pPr>
    </w:p>
    <w:p w:rsidR="0014102D" w:rsidRDefault="0014102D">
      <w:pPr>
        <w:pStyle w:val="a5"/>
      </w:pPr>
      <w:bookmarkStart w:id="8" w:name="sub_4"/>
      <w:r>
        <w:rPr>
          <w:rStyle w:val="a3"/>
          <w:bCs/>
        </w:rPr>
        <w:t>Статья 4</w:t>
      </w:r>
    </w:p>
    <w:bookmarkEnd w:id="8"/>
    <w:p w:rsidR="0014102D" w:rsidRDefault="0014102D">
      <w:r>
        <w:lastRenderedPageBreak/>
        <w:fldChar w:fldCharType="begin"/>
      </w:r>
      <w:r>
        <w:instrText>HYPERLINK "http://mobileonline.garant.ru/document/redirect/12117177/263072"</w:instrText>
      </w:r>
      <w:r>
        <w:fldChar w:fldCharType="separate"/>
      </w:r>
      <w:r>
        <w:rPr>
          <w:rStyle w:val="a4"/>
          <w:rFonts w:cs="Times New Roman CYR"/>
        </w:rPr>
        <w:t>Абзац второй пункта 7 статьи 26.3</w:t>
      </w:r>
      <w:r>
        <w:fldChar w:fldCharType="end"/>
      </w:r>
      <w:r>
        <w:t xml:space="preserve"> Федерального закона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N 23, ст. 2380; N 30, ст. 3287; N 31, ст. 3452; N 44, ст. 4537; N 50, ст. 5279; 2007, N 1, ст. 21; N 13, ст. 1464; N 21, ст. 2455; N 30, ст. 3747, 3805, 3808; N 43, ст. 5084; N 46, ст. 5553; 2008, N 29, ст. 3418; N 30, ст. 3613, 3616; N 48, ст. 5516; N 52, ст. 6236; 2009, N 48, ст. 5711; N 51, ст. 6163; 2010, N 15, ст. 1736; N 31, ст. 4160; N 41, ст. 5190) дополнить словами ", а также за счет бюджетных ассигнований, предусмотренных в бюджете субъекта Российской Федерации не менее чем в объеме планируемых поступлений от уплаты государственной пошлины, связанной с осуществлением переданных органам государственной власти субъектов Российской Федерации отдельных полномочий и зачисляемой в бюджеты субъектов Российской Федерации в соответствии с </w:t>
      </w:r>
      <w:hyperlink r:id="rId14" w:history="1">
        <w:r>
          <w:rPr>
            <w:rStyle w:val="a4"/>
            <w:rFonts w:cs="Times New Roman CYR"/>
          </w:rPr>
          <w:t>Бюджетным кодексом</w:t>
        </w:r>
      </w:hyperlink>
      <w:r>
        <w:t xml:space="preserve"> Российской Федерации".</w:t>
      </w:r>
    </w:p>
    <w:p w:rsidR="0014102D" w:rsidRDefault="0014102D"/>
    <w:p w:rsidR="0014102D" w:rsidRDefault="0014102D">
      <w:pPr>
        <w:pStyle w:val="a5"/>
      </w:pPr>
      <w:bookmarkStart w:id="9" w:name="sub_5"/>
      <w:r>
        <w:rPr>
          <w:rStyle w:val="a3"/>
          <w:bCs/>
        </w:rPr>
        <w:t>Статья 5</w:t>
      </w:r>
    </w:p>
    <w:bookmarkEnd w:id="9"/>
    <w:p w:rsidR="0014102D" w:rsidRDefault="0014102D">
      <w:r>
        <w:t xml:space="preserve">Внести в </w:t>
      </w:r>
      <w:hyperlink r:id="rId15" w:history="1">
        <w:r>
          <w:rPr>
            <w:rStyle w:val="a4"/>
            <w:rFonts w:cs="Times New Roman CYR"/>
          </w:rPr>
          <w:t>пункт 1 статьи 333.33</w:t>
        </w:r>
      </w:hyperlink>
      <w:r>
        <w:t xml:space="preserve"> части второй Налогового кодекса Российской Федерации (Собрание законодательства Российской Федерации, 2000, N 32, ст. 3340; 2004, N 45, ст. 4377; 2005, N 30, ст. 3117; N 52, ст. 5581; 2006, N 1, ст. 12; N 27, ст. 2881; N 43, ст. 4412; 2007, N 1, ст. 7; N 31, ст. 4013; N 46, ст. 5553; 2008, N 52, ст. 6218, 6227; 2009, N 29, ст. 3625; N 30, ст. 3735; N 52, ст. 6450; 2010, N 15, ст. 1737; N 28, ст. 3553; N 31, ст. 4198) следующие изменения:</w:t>
      </w:r>
    </w:p>
    <w:p w:rsidR="0014102D" w:rsidRDefault="0014102D">
      <w:bookmarkStart w:id="10" w:name="sub_500001"/>
      <w:r>
        <w:t xml:space="preserve">1) в </w:t>
      </w:r>
      <w:hyperlink r:id="rId16" w:history="1">
        <w:r>
          <w:rPr>
            <w:rStyle w:val="a4"/>
            <w:rFonts w:cs="Times New Roman CYR"/>
          </w:rPr>
          <w:t>подпункте 73</w:t>
        </w:r>
      </w:hyperlink>
      <w:r>
        <w:t xml:space="preserve"> слова "в подпунктах 74 и 75" заменить словами "в подпунктах 74, 75, 127 - 131";</w:t>
      </w:r>
    </w:p>
    <w:p w:rsidR="0014102D" w:rsidRDefault="0014102D">
      <w:bookmarkStart w:id="11" w:name="sub_50002"/>
      <w:bookmarkEnd w:id="10"/>
      <w:r>
        <w:t xml:space="preserve">2) </w:t>
      </w:r>
      <w:hyperlink r:id="rId17" w:history="1">
        <w:r>
          <w:rPr>
            <w:rStyle w:val="a4"/>
            <w:rFonts w:cs="Times New Roman CYR"/>
          </w:rPr>
          <w:t>подпункт 92</w:t>
        </w:r>
      </w:hyperlink>
      <w:r>
        <w:t xml:space="preserve"> изложить в следующей редакции:</w:t>
      </w:r>
    </w:p>
    <w:p w:rsidR="0014102D" w:rsidRDefault="0014102D">
      <w:bookmarkStart w:id="12" w:name="sub_33333192"/>
      <w:bookmarkEnd w:id="11"/>
      <w:r>
        <w:t>"92) за следующие действия уполномоченных органов, связанные с лицензированием, за исключением действий, указанных в подпунктах 93 - 95, 110 настоящего пункта:</w:t>
      </w:r>
    </w:p>
    <w:bookmarkEnd w:id="12"/>
    <w:p w:rsidR="0014102D" w:rsidRDefault="0014102D">
      <w:r>
        <w:t>предоставление лицензии - 2 600 рублей;</w:t>
      </w:r>
    </w:p>
    <w:p w:rsidR="0014102D" w:rsidRDefault="0014102D">
      <w:r>
        <w:t>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- 2 600 рублей;</w:t>
      </w:r>
    </w:p>
    <w:p w:rsidR="0014102D" w:rsidRDefault="0014102D">
      <w:r>
        <w:t>переоформление документа, подтверждающего наличие лицензии, и (или) приложения к такому документу в других случаях - 200 рублей;</w:t>
      </w:r>
    </w:p>
    <w:p w:rsidR="0014102D" w:rsidRDefault="0014102D">
      <w:r>
        <w:t>предоставление временной лицензии на осуществление образовательной деятельности - 200 рублей;</w:t>
      </w:r>
    </w:p>
    <w:p w:rsidR="0014102D" w:rsidRDefault="0014102D">
      <w:r>
        <w:t>выдача дубликата документа, подтверждающего наличие лицензии, - 200 рублей;</w:t>
      </w:r>
    </w:p>
    <w:p w:rsidR="0014102D" w:rsidRDefault="0014102D">
      <w:r>
        <w:t>продление срока действия лицензии - 200 рублей;";</w:t>
      </w:r>
    </w:p>
    <w:p w:rsidR="0014102D" w:rsidRDefault="0014102D">
      <w:bookmarkStart w:id="13" w:name="sub_50003"/>
      <w:r>
        <w:t xml:space="preserve">3) дополнить </w:t>
      </w:r>
      <w:hyperlink r:id="rId18" w:history="1">
        <w:r>
          <w:rPr>
            <w:rStyle w:val="a4"/>
            <w:rFonts w:cs="Times New Roman CYR"/>
          </w:rPr>
          <w:t>подпунктом 127</w:t>
        </w:r>
      </w:hyperlink>
      <w:r>
        <w:t xml:space="preserve"> следующего содержания:</w:t>
      </w:r>
    </w:p>
    <w:p w:rsidR="0014102D" w:rsidRDefault="0014102D">
      <w:bookmarkStart w:id="14" w:name="sub_333330127"/>
      <w:bookmarkEnd w:id="13"/>
      <w:r>
        <w:t>"127) за выдачу свидетельства о государственной аккредитации:</w:t>
      </w:r>
    </w:p>
    <w:bookmarkEnd w:id="14"/>
    <w:p w:rsidR="0014102D" w:rsidRDefault="0014102D">
      <w:r>
        <w:t>образовательного учреждения высшего профессионального образования - 130 000 рублей плюс 70 000 рублей за каждую включенную в свидетельство о государственной аккредитации укрупненную группу направлений подготовки и специальностей высшего профессионального образования в образовательном учреждении и каждом его филиале;</w:t>
      </w:r>
    </w:p>
    <w:p w:rsidR="0014102D" w:rsidRDefault="0014102D">
      <w:r>
        <w:t>образовательного учреждения дополнительного профессионального образования, научной организации - 120 000 рублей;</w:t>
      </w:r>
    </w:p>
    <w:p w:rsidR="0014102D" w:rsidRDefault="0014102D">
      <w:r>
        <w:t>образовательного учреждения среднего профессионального образования - 50 000 рублей;</w:t>
      </w:r>
    </w:p>
    <w:p w:rsidR="0014102D" w:rsidRDefault="0014102D">
      <w:r>
        <w:t>образовательного учреждения начального профессионального образования - 40 000 рублей;</w:t>
      </w:r>
    </w:p>
    <w:p w:rsidR="0014102D" w:rsidRDefault="0014102D">
      <w:r>
        <w:t>иного образовательного учреждения - 10 000 рублей;";</w:t>
      </w:r>
    </w:p>
    <w:p w:rsidR="0014102D" w:rsidRDefault="0014102D">
      <w:bookmarkStart w:id="15" w:name="sub_50004"/>
      <w:r>
        <w:t xml:space="preserve">4) </w:t>
      </w:r>
      <w:hyperlink r:id="rId19" w:history="1">
        <w:r>
          <w:rPr>
            <w:rStyle w:val="a4"/>
            <w:rFonts w:cs="Times New Roman CYR"/>
          </w:rPr>
          <w:t>утратил силу</w:t>
        </w:r>
      </w:hyperlink>
      <w:r>
        <w:t xml:space="preserve"> с 1 января 2015 г.;</w:t>
      </w:r>
    </w:p>
    <w:bookmarkEnd w:id="15"/>
    <w:p w:rsidR="0014102D" w:rsidRDefault="0014102D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4102D" w:rsidRDefault="0014102D">
      <w:pPr>
        <w:pStyle w:val="a8"/>
      </w:pPr>
      <w:r>
        <w:lastRenderedPageBreak/>
        <w:t xml:space="preserve">См. текст </w:t>
      </w:r>
      <w:hyperlink r:id="rId20" w:history="1">
        <w:r>
          <w:rPr>
            <w:rStyle w:val="a4"/>
            <w:rFonts w:cs="Times New Roman CYR"/>
          </w:rPr>
          <w:t>пункта 4 статьи 5</w:t>
        </w:r>
      </w:hyperlink>
    </w:p>
    <w:p w:rsidR="0014102D" w:rsidRDefault="0014102D">
      <w:bookmarkStart w:id="16" w:name="sub_50005"/>
      <w:r>
        <w:t xml:space="preserve">5) дополнить </w:t>
      </w:r>
      <w:hyperlink r:id="rId21" w:history="1">
        <w:r>
          <w:rPr>
            <w:rStyle w:val="a4"/>
            <w:rFonts w:cs="Times New Roman CYR"/>
          </w:rPr>
          <w:t>подпунктом 129</w:t>
        </w:r>
      </w:hyperlink>
      <w:r>
        <w:t xml:space="preserve"> следующего содержания:</w:t>
      </w:r>
    </w:p>
    <w:p w:rsidR="0014102D" w:rsidRDefault="0014102D">
      <w:bookmarkStart w:id="17" w:name="sub_333330129"/>
      <w:bookmarkEnd w:id="16"/>
      <w:r>
        <w:t>"129) за переоформление свидетельства о государственной аккредитации образовательного учреждения или научной организации в связи с государственной аккредитацией образовательных программ, укрупненных групп направлений подготовки и специальностей:</w:t>
      </w:r>
    </w:p>
    <w:bookmarkEnd w:id="17"/>
    <w:p w:rsidR="0014102D" w:rsidRDefault="0014102D">
      <w:r>
        <w:t>каждой укрупненной группы направлений подготовки и специальностей высшего профессионального образования - 70 000 рублей;</w:t>
      </w:r>
    </w:p>
    <w:p w:rsidR="0014102D" w:rsidRDefault="0014102D">
      <w:r>
        <w:t>укрупненных групп направлений подготовки и специальностей послевузовского профессионального образования, дополнительных профессиональных образовательных программ, к которым установлены федеральные государственные требования, - 60 000 рублей;</w:t>
      </w:r>
    </w:p>
    <w:p w:rsidR="0014102D" w:rsidRDefault="0014102D">
      <w:r>
        <w:t>укрупненных групп направлений подготовки и специальностей среднего профессионального образования, начального профессионального образования - 25 000 рублей;</w:t>
      </w:r>
    </w:p>
    <w:p w:rsidR="0014102D" w:rsidRDefault="0014102D">
      <w:r>
        <w:t>основных общеобразовательных программ - 7 000 рублей;";</w:t>
      </w:r>
    </w:p>
    <w:p w:rsidR="0014102D" w:rsidRDefault="0014102D">
      <w:bookmarkStart w:id="18" w:name="sub_50006"/>
      <w:r>
        <w:t xml:space="preserve">6) дополнить </w:t>
      </w:r>
      <w:hyperlink r:id="rId22" w:history="1">
        <w:r>
          <w:rPr>
            <w:rStyle w:val="a4"/>
            <w:rFonts w:cs="Times New Roman CYR"/>
          </w:rPr>
          <w:t>подпунктом 130</w:t>
        </w:r>
      </w:hyperlink>
      <w:r>
        <w:t xml:space="preserve"> следующего содержания:</w:t>
      </w:r>
    </w:p>
    <w:p w:rsidR="0014102D" w:rsidRDefault="0014102D">
      <w:bookmarkStart w:id="19" w:name="sub_333330130"/>
      <w:bookmarkEnd w:id="18"/>
      <w:r>
        <w:t>"130) за переоформление свидетельства о государственной аккредитации образовательного учреждения или научной организации в других случаях - 2 000 рублей;";</w:t>
      </w:r>
    </w:p>
    <w:p w:rsidR="0014102D" w:rsidRDefault="0014102D">
      <w:bookmarkStart w:id="20" w:name="sub_50007"/>
      <w:bookmarkEnd w:id="19"/>
      <w:r>
        <w:t xml:space="preserve">7) дополнить </w:t>
      </w:r>
      <w:hyperlink r:id="rId23" w:history="1">
        <w:r>
          <w:rPr>
            <w:rStyle w:val="a4"/>
            <w:rFonts w:cs="Times New Roman CYR"/>
          </w:rPr>
          <w:t>подпунктом 131</w:t>
        </w:r>
      </w:hyperlink>
      <w:r>
        <w:t xml:space="preserve"> следующего содержания:</w:t>
      </w:r>
    </w:p>
    <w:p w:rsidR="0014102D" w:rsidRDefault="0014102D">
      <w:bookmarkStart w:id="21" w:name="sub_333330131"/>
      <w:bookmarkEnd w:id="20"/>
      <w:r>
        <w:t>"131) за выдачу временного свидетельства о государственной аккредитации образовательного учреждения или научной организации - 2 000 рублей.".</w:t>
      </w:r>
    </w:p>
    <w:bookmarkEnd w:id="21"/>
    <w:p w:rsidR="0014102D" w:rsidRDefault="0014102D"/>
    <w:p w:rsidR="0014102D" w:rsidRDefault="0014102D">
      <w:pPr>
        <w:pStyle w:val="a5"/>
      </w:pPr>
      <w:bookmarkStart w:id="22" w:name="sub_6"/>
      <w:r>
        <w:rPr>
          <w:rStyle w:val="a3"/>
          <w:bCs/>
        </w:rPr>
        <w:t>Статья 6</w:t>
      </w:r>
    </w:p>
    <w:bookmarkEnd w:id="22"/>
    <w:p w:rsidR="0014102D" w:rsidRDefault="0014102D">
      <w:pPr>
        <w:pStyle w:val="a5"/>
      </w:pPr>
      <w:r>
        <w:fldChar w:fldCharType="begin"/>
      </w:r>
      <w:r>
        <w:instrText>HYPERLINK "http://mobileonline.garant.ru/document/redirect/12185475/230139"</w:instrText>
      </w:r>
      <w:r>
        <w:fldChar w:fldCharType="separate"/>
      </w:r>
      <w:r>
        <w:rPr>
          <w:rStyle w:val="a4"/>
          <w:rFonts w:cs="Times New Roman CYR"/>
        </w:rPr>
        <w:t>Утратила силу</w:t>
      </w:r>
      <w:r>
        <w:fldChar w:fldCharType="end"/>
      </w:r>
      <w:r>
        <w:t>.</w:t>
      </w:r>
    </w:p>
    <w:p w:rsidR="0014102D" w:rsidRDefault="0014102D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4102D" w:rsidRDefault="0014102D">
      <w:pPr>
        <w:pStyle w:val="a8"/>
      </w:pPr>
      <w:r>
        <w:t xml:space="preserve">См. текст </w:t>
      </w:r>
      <w:hyperlink r:id="rId24" w:history="1">
        <w:r>
          <w:rPr>
            <w:rStyle w:val="a4"/>
            <w:rFonts w:cs="Times New Roman CYR"/>
          </w:rPr>
          <w:t>статьи 6</w:t>
        </w:r>
      </w:hyperlink>
    </w:p>
    <w:p w:rsidR="0014102D" w:rsidRDefault="0014102D">
      <w:pPr>
        <w:pStyle w:val="a8"/>
      </w:pPr>
    </w:p>
    <w:p w:rsidR="0014102D" w:rsidRDefault="0014102D">
      <w:pPr>
        <w:pStyle w:val="a5"/>
      </w:pPr>
      <w:bookmarkStart w:id="23" w:name="sub_7"/>
      <w:r>
        <w:rPr>
          <w:rStyle w:val="a3"/>
          <w:bCs/>
        </w:rPr>
        <w:t>Статья 7</w:t>
      </w:r>
    </w:p>
    <w:bookmarkEnd w:id="23"/>
    <w:p w:rsidR="0014102D" w:rsidRDefault="0014102D">
      <w:r>
        <w:fldChar w:fldCharType="begin"/>
      </w:r>
      <w:r>
        <w:instrText>HYPERLINK "http://mobileonline.garant.ru/document/redirect/12125267/1920"</w:instrText>
      </w:r>
      <w:r>
        <w:fldChar w:fldCharType="separate"/>
      </w:r>
      <w:r>
        <w:rPr>
          <w:rStyle w:val="a4"/>
          <w:rFonts w:cs="Times New Roman CYR"/>
        </w:rPr>
        <w:t>Статью 19.20</w:t>
      </w:r>
      <w:r>
        <w:fldChar w:fldCharType="end"/>
      </w:r>
      <w:r>
        <w:t xml:space="preserve"> Кодекса Российской Федерации об административных правонарушениях (Собрание законодательства Российской Федерации, 2002, N 1, ст. 1; 2005, N 27, ст. 2719; 2007, N 26, ст. 3089; 2010, N 31, ст. 4208) изложить в следующей редакции:</w:t>
      </w:r>
    </w:p>
    <w:p w:rsidR="0014102D" w:rsidRDefault="0014102D"/>
    <w:p w:rsidR="0014102D" w:rsidRDefault="0014102D">
      <w:pPr>
        <w:pStyle w:val="a5"/>
      </w:pPr>
      <w:bookmarkStart w:id="24" w:name="sub_1920"/>
      <w:r>
        <w:t>"</w:t>
      </w:r>
      <w:r>
        <w:rPr>
          <w:rStyle w:val="a3"/>
          <w:bCs/>
        </w:rPr>
        <w:t>Статья 19.20</w:t>
      </w:r>
      <w:r>
        <w:t>. Осуществление деятельности, не связанной с извлечением прибыли, без специального разрешения (лицензии)</w:t>
      </w:r>
    </w:p>
    <w:p w:rsidR="0014102D" w:rsidRDefault="0014102D">
      <w:bookmarkStart w:id="25" w:name="sub_192001"/>
      <w:bookmarkEnd w:id="24"/>
      <w:r>
        <w:t>1.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(обязательна), -</w:t>
      </w:r>
    </w:p>
    <w:p w:rsidR="0014102D" w:rsidRDefault="0014102D">
      <w:bookmarkStart w:id="26" w:name="sub_1920012"/>
      <w:bookmarkEnd w:id="25"/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14102D" w:rsidRDefault="0014102D">
      <w:bookmarkStart w:id="27" w:name="sub_192002"/>
      <w:bookmarkEnd w:id="26"/>
      <w:r>
        <w:t>2. Осуществление деятельности, не связанной с извлечением прибыли, с нарушением требований или условий специального разрешения (лицензии), если такое разрешение (лицензия) обязательно (обязательна), -</w:t>
      </w:r>
    </w:p>
    <w:p w:rsidR="0014102D" w:rsidRDefault="0014102D">
      <w:bookmarkStart w:id="28" w:name="sub_1920022"/>
      <w:bookmarkEnd w:id="27"/>
      <w:r>
        <w:t>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семидесяти тысяч до ста тысяч рублей.</w:t>
      </w:r>
    </w:p>
    <w:p w:rsidR="0014102D" w:rsidRDefault="0014102D">
      <w:bookmarkStart w:id="29" w:name="sub_192003"/>
      <w:bookmarkEnd w:id="28"/>
      <w:r>
        <w:lastRenderedPageBreak/>
        <w:t>3. Осуществление деятельности, не связанной с извлечением прибыли, с грубым нарушением требований или условий специального разрешения (лицензии), если такое разрешение (лицензия) обязательно (обязательна), -</w:t>
      </w:r>
    </w:p>
    <w:p w:rsidR="0014102D" w:rsidRDefault="0014102D">
      <w:bookmarkStart w:id="30" w:name="sub_1920032"/>
      <w:bookmarkEnd w:id="29"/>
      <w: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ста пятидесяти тысяч рублей или административное приостановление деятельности на срок до девяноста суток.</w:t>
      </w:r>
    </w:p>
    <w:p w:rsidR="0014102D" w:rsidRDefault="0014102D">
      <w:bookmarkStart w:id="31" w:name="sub_49"/>
      <w:bookmarkEnd w:id="30"/>
      <w:r>
        <w:rPr>
          <w:rStyle w:val="a3"/>
          <w:bCs/>
        </w:rPr>
        <w:t>Примечание.</w:t>
      </w:r>
      <w:r>
        <w:t xml:space="preserve"> Понятие грубого нарушения устанавливается Правительством Российской Федерации в отношении конкретного лицензируемого вида деятельности.".</w:t>
      </w:r>
    </w:p>
    <w:bookmarkEnd w:id="31"/>
    <w:p w:rsidR="0014102D" w:rsidRDefault="0014102D"/>
    <w:p w:rsidR="0014102D" w:rsidRDefault="0014102D">
      <w:pPr>
        <w:pStyle w:val="a5"/>
      </w:pPr>
      <w:bookmarkStart w:id="32" w:name="sub_8"/>
      <w:r>
        <w:rPr>
          <w:rStyle w:val="a3"/>
          <w:bCs/>
        </w:rPr>
        <w:t>Статья 8</w:t>
      </w:r>
    </w:p>
    <w:bookmarkEnd w:id="32"/>
    <w:p w:rsidR="0014102D" w:rsidRDefault="0014102D">
      <w:r>
        <w:t xml:space="preserve">Внести в </w:t>
      </w:r>
      <w:hyperlink r:id="rId25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27 декабря 2009 года N 374-ФЗ "О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"О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продукции" (Собрание законодательства Российской Федерации, 2009, N 52, ст. 6450) следующие изменения:</w:t>
      </w:r>
    </w:p>
    <w:p w:rsidR="0014102D" w:rsidRDefault="0014102D">
      <w:bookmarkStart w:id="33" w:name="sub_81"/>
      <w:r>
        <w:t xml:space="preserve">1) в </w:t>
      </w:r>
      <w:hyperlink r:id="rId26" w:history="1">
        <w:r>
          <w:rPr>
            <w:rStyle w:val="a4"/>
            <w:rFonts w:cs="Times New Roman CYR"/>
          </w:rPr>
          <w:t>статье 5</w:t>
        </w:r>
      </w:hyperlink>
      <w:r>
        <w:t>:</w:t>
      </w:r>
    </w:p>
    <w:p w:rsidR="0014102D" w:rsidRDefault="0014102D">
      <w:bookmarkStart w:id="34" w:name="sub_800011"/>
      <w:bookmarkEnd w:id="33"/>
      <w:r>
        <w:t xml:space="preserve">а) </w:t>
      </w:r>
      <w:hyperlink r:id="rId27" w:history="1">
        <w:r>
          <w:rPr>
            <w:rStyle w:val="a4"/>
            <w:rFonts w:cs="Times New Roman CYR"/>
          </w:rPr>
          <w:t>пункт 1</w:t>
        </w:r>
      </w:hyperlink>
      <w:r>
        <w:t xml:space="preserve"> признать утратившим силу;</w:t>
      </w:r>
    </w:p>
    <w:p w:rsidR="0014102D" w:rsidRDefault="0014102D">
      <w:bookmarkStart w:id="35" w:name="sub_800012"/>
      <w:bookmarkEnd w:id="34"/>
      <w:r>
        <w:t xml:space="preserve">б) </w:t>
      </w:r>
      <w:hyperlink r:id="rId28" w:history="1">
        <w:r>
          <w:rPr>
            <w:rStyle w:val="a4"/>
            <w:rFonts w:cs="Times New Roman CYR"/>
          </w:rPr>
          <w:t>пункт 2</w:t>
        </w:r>
      </w:hyperlink>
      <w:r>
        <w:t xml:space="preserve"> признать утратившим силу;</w:t>
      </w:r>
    </w:p>
    <w:p w:rsidR="0014102D" w:rsidRDefault="0014102D">
      <w:bookmarkStart w:id="36" w:name="sub_82"/>
      <w:bookmarkEnd w:id="35"/>
      <w:r>
        <w:t xml:space="preserve">2) </w:t>
      </w:r>
      <w:hyperlink r:id="rId29" w:history="1">
        <w:r>
          <w:rPr>
            <w:rStyle w:val="a4"/>
            <w:rFonts w:cs="Times New Roman CYR"/>
          </w:rPr>
          <w:t>статью 10</w:t>
        </w:r>
      </w:hyperlink>
      <w:r>
        <w:t xml:space="preserve"> признать утратившей силу.</w:t>
      </w:r>
    </w:p>
    <w:bookmarkEnd w:id="36"/>
    <w:p w:rsidR="0014102D" w:rsidRDefault="0014102D"/>
    <w:p w:rsidR="0014102D" w:rsidRDefault="0014102D">
      <w:pPr>
        <w:pStyle w:val="a5"/>
      </w:pPr>
      <w:bookmarkStart w:id="37" w:name="sub_9"/>
      <w:r>
        <w:rPr>
          <w:rStyle w:val="a3"/>
          <w:bCs/>
        </w:rPr>
        <w:t>Статья 9</w:t>
      </w:r>
    </w:p>
    <w:bookmarkEnd w:id="37"/>
    <w:p w:rsidR="0014102D" w:rsidRDefault="0014102D">
      <w:r>
        <w:t>Признать утратившими силу:</w:t>
      </w:r>
    </w:p>
    <w:p w:rsidR="0014102D" w:rsidRDefault="0014102D">
      <w:bookmarkStart w:id="38" w:name="sub_91"/>
      <w:r>
        <w:t xml:space="preserve">1) </w:t>
      </w:r>
      <w:hyperlink r:id="rId30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10 июля 2000 года N 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 29, ст. 3001);</w:t>
      </w:r>
    </w:p>
    <w:p w:rsidR="0014102D" w:rsidRDefault="0014102D">
      <w:bookmarkStart w:id="39" w:name="sub_92"/>
      <w:bookmarkEnd w:id="38"/>
      <w:r>
        <w:t xml:space="preserve">2) </w:t>
      </w:r>
      <w:hyperlink r:id="rId31" w:history="1">
        <w:r>
          <w:rPr>
            <w:rStyle w:val="a4"/>
            <w:rFonts w:cs="Times New Roman CYR"/>
          </w:rPr>
          <w:t>пункт 21 статьи 2</w:t>
        </w:r>
      </w:hyperlink>
      <w:r>
        <w:t xml:space="preserve"> Федерального закона от 21 марта 2002 года N 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 12, ст. 1093);</w:t>
      </w:r>
    </w:p>
    <w:p w:rsidR="0014102D" w:rsidRDefault="0014102D">
      <w:bookmarkStart w:id="40" w:name="sub_93"/>
      <w:bookmarkEnd w:id="39"/>
      <w:r>
        <w:t xml:space="preserve">3) </w:t>
      </w:r>
      <w:hyperlink r:id="rId32" w:history="1">
        <w:r>
          <w:rPr>
            <w:rStyle w:val="a4"/>
            <w:rFonts w:cs="Times New Roman CYR"/>
          </w:rPr>
          <w:t>пункт 4 статьи 1</w:t>
        </w:r>
      </w:hyperlink>
      <w:r>
        <w:t xml:space="preserve"> и </w:t>
      </w:r>
      <w:hyperlink r:id="rId33" w:history="1">
        <w:r>
          <w:rPr>
            <w:rStyle w:val="a4"/>
            <w:rFonts w:cs="Times New Roman CYR"/>
          </w:rPr>
          <w:t>статью 2</w:t>
        </w:r>
      </w:hyperlink>
      <w:r>
        <w:t xml:space="preserve"> Федерального закона от 10 января 2003 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 2, ст. 163);</w:t>
      </w:r>
    </w:p>
    <w:p w:rsidR="0014102D" w:rsidRDefault="0014102D">
      <w:bookmarkStart w:id="41" w:name="sub_94"/>
      <w:bookmarkEnd w:id="40"/>
      <w:r>
        <w:t xml:space="preserve">4) </w:t>
      </w:r>
      <w:hyperlink r:id="rId34" w:history="1">
        <w:r>
          <w:rPr>
            <w:rStyle w:val="a4"/>
            <w:rFonts w:cs="Times New Roman CYR"/>
          </w:rPr>
          <w:t>абзац второй статьи 10</w:t>
        </w:r>
      </w:hyperlink>
      <w:r>
        <w:t xml:space="preserve"> Федерального закона от 8 декабря 2003 года N 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14102D" w:rsidRDefault="0014102D">
      <w:bookmarkStart w:id="42" w:name="sub_95"/>
      <w:bookmarkEnd w:id="41"/>
      <w:r>
        <w:t xml:space="preserve">5) </w:t>
      </w:r>
      <w:hyperlink r:id="rId35" w:history="1">
        <w:r>
          <w:rPr>
            <w:rStyle w:val="a4"/>
            <w:rFonts w:cs="Times New Roman CYR"/>
          </w:rPr>
          <w:t>пункт 16 статьи 16</w:t>
        </w:r>
      </w:hyperlink>
      <w:r>
        <w:t xml:space="preserve">, </w:t>
      </w:r>
      <w:hyperlink r:id="rId36" w:history="1">
        <w:r>
          <w:rPr>
            <w:rStyle w:val="a4"/>
            <w:rFonts w:cs="Times New Roman CYR"/>
          </w:rPr>
          <w:t>абзацы шестой - десятый пункта 9</w:t>
        </w:r>
      </w:hyperlink>
      <w:r>
        <w:t xml:space="preserve"> и </w:t>
      </w:r>
      <w:hyperlink r:id="rId37" w:history="1">
        <w:r>
          <w:rPr>
            <w:rStyle w:val="a4"/>
            <w:rFonts w:cs="Times New Roman CYR"/>
          </w:rPr>
          <w:t>пункт 23 статьи 78</w:t>
        </w:r>
      </w:hyperlink>
      <w:r>
        <w:t xml:space="preserve"> Федерального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14102D" w:rsidRDefault="0014102D">
      <w:bookmarkStart w:id="43" w:name="sub_96"/>
      <w:bookmarkEnd w:id="42"/>
      <w:r>
        <w:t xml:space="preserve">6) </w:t>
      </w:r>
      <w:hyperlink r:id="rId38" w:history="1">
        <w:r>
          <w:rPr>
            <w:rStyle w:val="a4"/>
            <w:rFonts w:cs="Times New Roman CYR"/>
          </w:rPr>
          <w:t>статью 1</w:t>
        </w:r>
      </w:hyperlink>
      <w:r>
        <w:t xml:space="preserve"> Федерального закона от 29 декабря 2004 года N 199-ФЗ "О внесении изменений </w:t>
      </w:r>
      <w:r>
        <w:lastRenderedPageBreak/>
        <w:t>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14102D" w:rsidRDefault="0014102D">
      <w:bookmarkStart w:id="44" w:name="sub_97"/>
      <w:bookmarkEnd w:id="43"/>
      <w:r>
        <w:t xml:space="preserve">7) </w:t>
      </w:r>
      <w:hyperlink r:id="rId39" w:history="1">
        <w:r>
          <w:rPr>
            <w:rStyle w:val="a4"/>
            <w:rFonts w:cs="Times New Roman CYR"/>
          </w:rPr>
          <w:t>пункт 14 статьи 12</w:t>
        </w:r>
      </w:hyperlink>
      <w:r>
        <w:t xml:space="preserve"> Федерального закона от 31 декабря 2005 года N 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14102D" w:rsidRDefault="0014102D">
      <w:bookmarkStart w:id="45" w:name="sub_98"/>
      <w:bookmarkEnd w:id="44"/>
      <w:r>
        <w:t xml:space="preserve">8) </w:t>
      </w:r>
      <w:hyperlink r:id="rId40" w:history="1">
        <w:r>
          <w:rPr>
            <w:rStyle w:val="a4"/>
            <w:rFonts w:cs="Times New Roman CYR"/>
          </w:rPr>
          <w:t>абзацы третий - пятый пункта 2 статьи 1</w:t>
        </w:r>
      </w:hyperlink>
      <w:r>
        <w:t xml:space="preserve"> Федерального закона от 3 ноября 2006 года N 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:rsidR="0014102D" w:rsidRDefault="0014102D">
      <w:bookmarkStart w:id="46" w:name="sub_99"/>
      <w:bookmarkEnd w:id="45"/>
      <w:r>
        <w:t xml:space="preserve">9) </w:t>
      </w:r>
      <w:hyperlink r:id="rId41" w:history="1">
        <w:r>
          <w:rPr>
            <w:rStyle w:val="a4"/>
            <w:rFonts w:cs="Times New Roman CYR"/>
          </w:rPr>
          <w:t>пункт 13 статьи 2</w:t>
        </w:r>
      </w:hyperlink>
      <w:r>
        <w:t xml:space="preserve"> Федерального закона от 29 декабря 2006 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14102D" w:rsidRDefault="0014102D">
      <w:bookmarkStart w:id="47" w:name="sub_9100"/>
      <w:bookmarkEnd w:id="46"/>
      <w:r>
        <w:t xml:space="preserve">10) </w:t>
      </w:r>
      <w:hyperlink r:id="rId42" w:history="1">
        <w:r>
          <w:rPr>
            <w:rStyle w:val="a4"/>
            <w:rFonts w:cs="Times New Roman CYR"/>
          </w:rPr>
          <w:t>пункт 1 статьи 9</w:t>
        </w:r>
      </w:hyperlink>
      <w:r>
        <w:t xml:space="preserve"> Федерального закона от 5 февраля 2007 года N 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:rsidR="0014102D" w:rsidRDefault="0014102D">
      <w:bookmarkStart w:id="48" w:name="sub_911"/>
      <w:bookmarkEnd w:id="47"/>
      <w:r>
        <w:t xml:space="preserve">11) </w:t>
      </w:r>
      <w:hyperlink r:id="rId43" w:history="1">
        <w:r>
          <w:rPr>
            <w:rStyle w:val="a4"/>
            <w:rFonts w:cs="Times New Roman CYR"/>
          </w:rPr>
          <w:t>пункт 6 статьи 1</w:t>
        </w:r>
      </w:hyperlink>
      <w:r>
        <w:t xml:space="preserve">, </w:t>
      </w:r>
      <w:hyperlink r:id="rId44" w:history="1">
        <w:r>
          <w:rPr>
            <w:rStyle w:val="a4"/>
            <w:rFonts w:cs="Times New Roman CYR"/>
          </w:rPr>
          <w:t>пункт 3</w:t>
        </w:r>
      </w:hyperlink>
      <w:r>
        <w:t xml:space="preserve">, </w:t>
      </w:r>
      <w:hyperlink r:id="rId45" w:history="1">
        <w:r>
          <w:rPr>
            <w:rStyle w:val="a4"/>
            <w:rFonts w:cs="Times New Roman CYR"/>
          </w:rPr>
          <w:t>подпункт "в" пункта 9</w:t>
        </w:r>
      </w:hyperlink>
      <w:r>
        <w:t xml:space="preserve"> и </w:t>
      </w:r>
      <w:hyperlink r:id="rId46" w:history="1">
        <w:r>
          <w:rPr>
            <w:rStyle w:val="a4"/>
            <w:rFonts w:cs="Times New Roman CYR"/>
          </w:rPr>
          <w:t xml:space="preserve">пункт 10 статьи 2 </w:t>
        </w:r>
      </w:hyperlink>
      <w:r>
        <w:t>Федерального закона от 20 апреля 2007 года N 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17, ст. 1932);</w:t>
      </w:r>
    </w:p>
    <w:p w:rsidR="0014102D" w:rsidRDefault="0014102D">
      <w:bookmarkStart w:id="49" w:name="sub_912"/>
      <w:bookmarkEnd w:id="48"/>
      <w:r>
        <w:t xml:space="preserve">12) </w:t>
      </w:r>
      <w:hyperlink r:id="rId47" w:history="1">
        <w:r>
          <w:rPr>
            <w:rStyle w:val="a4"/>
            <w:rFonts w:cs="Times New Roman CYR"/>
          </w:rPr>
          <w:t>пункт 15 статьи 1</w:t>
        </w:r>
      </w:hyperlink>
      <w:r>
        <w:t xml:space="preserve">, </w:t>
      </w:r>
      <w:hyperlink r:id="rId48" w:history="1">
        <w:r>
          <w:rPr>
            <w:rStyle w:val="a4"/>
            <w:rFonts w:cs="Times New Roman CYR"/>
          </w:rPr>
          <w:t>пункты 4</w:t>
        </w:r>
      </w:hyperlink>
      <w:r>
        <w:t xml:space="preserve"> и </w:t>
      </w:r>
      <w:hyperlink r:id="rId49" w:history="1">
        <w:r>
          <w:rPr>
            <w:rStyle w:val="a4"/>
            <w:rFonts w:cs="Times New Roman CYR"/>
          </w:rPr>
          <w:t>9 статьи 5</w:t>
        </w:r>
      </w:hyperlink>
      <w:r>
        <w:t xml:space="preserve"> Федерального закона от 1 декабря 2007 года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14102D" w:rsidRDefault="0014102D">
      <w:bookmarkStart w:id="50" w:name="sub_913"/>
      <w:bookmarkEnd w:id="49"/>
      <w:r>
        <w:t xml:space="preserve">13) </w:t>
      </w:r>
      <w:hyperlink r:id="rId50" w:history="1">
        <w:r>
          <w:rPr>
            <w:rStyle w:val="a4"/>
            <w:rFonts w:cs="Times New Roman CYR"/>
          </w:rPr>
          <w:t>пункт 2 статьи 1</w:t>
        </w:r>
      </w:hyperlink>
      <w:r>
        <w:t xml:space="preserve"> и </w:t>
      </w:r>
      <w:hyperlink r:id="rId51" w:history="1">
        <w:r>
          <w:rPr>
            <w:rStyle w:val="a4"/>
            <w:rFonts w:cs="Times New Roman CYR"/>
          </w:rPr>
          <w:t>статью 2</w:t>
        </w:r>
      </w:hyperlink>
      <w:r>
        <w:t xml:space="preserve"> Федерального закона от 28 февраля 2008 года N 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:rsidR="0014102D" w:rsidRDefault="0014102D">
      <w:bookmarkStart w:id="51" w:name="sub_914"/>
      <w:bookmarkEnd w:id="50"/>
      <w:r>
        <w:t xml:space="preserve">14) </w:t>
      </w:r>
      <w:hyperlink r:id="rId52" w:history="1">
        <w:r>
          <w:rPr>
            <w:rStyle w:val="a4"/>
            <w:rFonts w:cs="Times New Roman CYR"/>
          </w:rPr>
          <w:t>пункт 5 статьи 1</w:t>
        </w:r>
      </w:hyperlink>
      <w:r>
        <w:t xml:space="preserve"> Федерального закона от 10 февраля 2009 года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 7, ст. 786);</w:t>
      </w:r>
    </w:p>
    <w:p w:rsidR="0014102D" w:rsidRDefault="0014102D">
      <w:bookmarkStart w:id="52" w:name="sub_915"/>
      <w:bookmarkEnd w:id="51"/>
      <w:r>
        <w:t xml:space="preserve">15) </w:t>
      </w:r>
      <w:hyperlink r:id="rId53" w:history="1">
        <w:r>
          <w:rPr>
            <w:rStyle w:val="a4"/>
            <w:rFonts w:cs="Times New Roman CYR"/>
          </w:rPr>
          <w:t>пункт 6</w:t>
        </w:r>
      </w:hyperlink>
      <w:r>
        <w:t xml:space="preserve"> и </w:t>
      </w:r>
      <w:hyperlink r:id="rId54" w:history="1">
        <w:r>
          <w:rPr>
            <w:rStyle w:val="a4"/>
            <w:rFonts w:cs="Times New Roman CYR"/>
          </w:rPr>
          <w:t>подпункт "б" пункта 7 статьи 3</w:t>
        </w:r>
      </w:hyperlink>
      <w:r>
        <w:t xml:space="preserve"> Федерального закона от 8 мая 2010 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 19, ст. 2291).</w:t>
      </w:r>
    </w:p>
    <w:bookmarkEnd w:id="52"/>
    <w:p w:rsidR="0014102D" w:rsidRDefault="0014102D"/>
    <w:p w:rsidR="0014102D" w:rsidRDefault="0014102D">
      <w:pPr>
        <w:pStyle w:val="a5"/>
      </w:pPr>
      <w:bookmarkStart w:id="53" w:name="sub_100"/>
      <w:r>
        <w:rPr>
          <w:rStyle w:val="a3"/>
          <w:bCs/>
        </w:rPr>
        <w:t>Статья 10</w:t>
      </w:r>
    </w:p>
    <w:p w:rsidR="0014102D" w:rsidRDefault="0014102D">
      <w:bookmarkStart w:id="54" w:name="sub_101"/>
      <w:bookmarkEnd w:id="53"/>
      <w:r>
        <w:t>1. Настоящий Федеральный закон вступает в силу с 1 января 2011 года.</w:t>
      </w:r>
    </w:p>
    <w:p w:rsidR="0014102D" w:rsidRDefault="0014102D">
      <w:bookmarkStart w:id="55" w:name="sub_102"/>
      <w:bookmarkEnd w:id="54"/>
      <w:r>
        <w:t xml:space="preserve">2. Лицензии на осуществление образовательной деятельности и свидетельства о </w:t>
      </w:r>
      <w:r>
        <w:lastRenderedPageBreak/>
        <w:t xml:space="preserve">государственной аккредитации, выданные до дня </w:t>
      </w:r>
      <w:hyperlink w:anchor="sub_10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Федерального закона, сохраняют свое действие до истечения указанного в них срока.</w:t>
      </w:r>
    </w:p>
    <w:p w:rsidR="0014102D" w:rsidRDefault="0014102D">
      <w:bookmarkStart w:id="56" w:name="sub_103"/>
      <w:bookmarkEnd w:id="55"/>
      <w:r>
        <w:t xml:space="preserve">3. Переоформление лицензии на осуществление образовательной деятельности, выданной до дня вступления в силу настоящего Федерального закона, осуществляется после дня </w:t>
      </w:r>
      <w:hyperlink w:anchor="sub_10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Федерального закона с установлением бессрочного действия лицензии. При наличии установленных </w:t>
      </w:r>
      <w:hyperlink r:id="rId55" w:history="1">
        <w:r>
          <w:rPr>
            <w:rStyle w:val="a4"/>
            <w:rFonts w:cs="Times New Roman CYR"/>
          </w:rPr>
          <w:t>пунктом 9 статьи 33.1</w:t>
        </w:r>
      </w:hyperlink>
      <w:r>
        <w:t xml:space="preserve"> Закона Российской Федерации от 10 июля 1992 года N 3266-I "Об образовании" (в редакции настоящего Федерального закона) оснований для переоформления документа, подтверждающего наличие лицензии, переоформление лицензии осуществляется в порядке, установленном </w:t>
      </w:r>
      <w:hyperlink r:id="rId56" w:history="1">
        <w:r>
          <w:rPr>
            <w:rStyle w:val="a4"/>
            <w:rFonts w:cs="Times New Roman CYR"/>
          </w:rPr>
          <w:t>статьей 33.1</w:t>
        </w:r>
      </w:hyperlink>
      <w:r>
        <w:t xml:space="preserve"> Закона Российской Федерации от 10 июля 1992 года N 3266-I "Об образовании" (в редакции настоящего Федерального закона). При отсутствии указанных оснований для переоформления документа, подтверждающего наличие лицензии, переоформление лицензии осуществляется по заявлению лицензиата и срок ее переоформления может превышать десять дней при условии переоформления лицензии в пределах срока ее действия.</w:t>
      </w:r>
    </w:p>
    <w:p w:rsidR="0014102D" w:rsidRDefault="0014102D">
      <w:bookmarkStart w:id="57" w:name="sub_104"/>
      <w:bookmarkEnd w:id="56"/>
      <w:r>
        <w:t xml:space="preserve">4. Государственная аккредитация образовательного учреждения или научной организации, имеющих свидетельство о государственной аккредитации, выданное до дня </w:t>
      </w:r>
      <w:hyperlink w:anchor="sub_10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Федерального закона, осуществляется в порядке, установленном </w:t>
      </w:r>
      <w:hyperlink r:id="rId57" w:history="1">
        <w:r>
          <w:rPr>
            <w:rStyle w:val="a4"/>
            <w:rFonts w:cs="Times New Roman CYR"/>
          </w:rPr>
          <w:t>статьей 33.2</w:t>
        </w:r>
      </w:hyperlink>
      <w:r>
        <w:t xml:space="preserve"> Закона Российской Федерации от 10 июля 1992 года N 3266-I "Об образовании" (в редакции настоящего Федерального закона), не ранее чем за один год до окончания срока действия такого свидетельства о государственной аккредитации. Свидетельство о государственной аккредитации, выданное до дня вступления в силу настоящего Федерального закона образовательному учреждению или научной организации, реализующим аккредитованные основные профессиональные образовательные программы, переоформляется по заявлению образовательного учреждения или научной организации на срок действия имеющегося свидетельства о государственной аккредитации с указанием в приложении к свидетельству о государственной аккредитации укрупненных групп направлений подготовки и специальностей, соответствующих аккредитованным основным профессиональным образовательным программам (с учетом уровня образования и присваиваемой квалификации (степени).</w:t>
      </w:r>
    </w:p>
    <w:p w:rsidR="0014102D" w:rsidRDefault="0014102D">
      <w:bookmarkStart w:id="58" w:name="sub_105"/>
      <w:bookmarkEnd w:id="57"/>
      <w:r>
        <w:t xml:space="preserve">5. Предоставление лицензии на осуществление образовательной деятельности, государственная аккредитация образовательного учреждения или научной организации, переоформление лицензии на осуществление образовательной деятельности или свидетельства о государственной аккредитации осуществляются в соответствии со </w:t>
      </w:r>
      <w:hyperlink r:id="rId58" w:history="1">
        <w:r>
          <w:rPr>
            <w:rStyle w:val="a4"/>
            <w:rFonts w:cs="Times New Roman CYR"/>
          </w:rPr>
          <w:t>статьями 33.1</w:t>
        </w:r>
      </w:hyperlink>
      <w:r>
        <w:t xml:space="preserve"> и </w:t>
      </w:r>
      <w:hyperlink r:id="rId59" w:history="1">
        <w:r>
          <w:rPr>
            <w:rStyle w:val="a4"/>
            <w:rFonts w:cs="Times New Roman CYR"/>
          </w:rPr>
          <w:t>33.2</w:t>
        </w:r>
      </w:hyperlink>
      <w:r>
        <w:t xml:space="preserve"> Закона Российской Федерации от 10 июля 1992 года N 3266-I "Об образовании" (в редакции настоящего Федерального закона), а также в соответствии с </w:t>
      </w:r>
      <w:hyperlink w:anchor="sub_103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w:anchor="sub_104" w:history="1">
        <w:r>
          <w:rPr>
            <w:rStyle w:val="a4"/>
            <w:rFonts w:cs="Times New Roman CYR"/>
          </w:rPr>
          <w:t>4</w:t>
        </w:r>
      </w:hyperlink>
      <w:r>
        <w:t xml:space="preserve"> настоящей статьи в случае, если соответствующее заявление поступило в лицензирующий орган или аккредитационный орган после дня </w:t>
      </w:r>
      <w:hyperlink w:anchor="sub_10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Федерального закона.</w:t>
      </w:r>
    </w:p>
    <w:p w:rsidR="0014102D" w:rsidRDefault="0014102D">
      <w:bookmarkStart w:id="59" w:name="sub_106"/>
      <w:bookmarkEnd w:id="58"/>
      <w:r>
        <w:t xml:space="preserve">6. Создание условий, необходимых для предусмотренного </w:t>
      </w:r>
      <w:hyperlink r:id="rId60" w:history="1">
        <w:r>
          <w:rPr>
            <w:rStyle w:val="a4"/>
            <w:rFonts w:cs="Times New Roman CYR"/>
          </w:rPr>
          <w:t>статьями 27</w:t>
        </w:r>
      </w:hyperlink>
      <w:r>
        <w:t xml:space="preserve">, </w:t>
      </w:r>
      <w:hyperlink r:id="rId61" w:history="1">
        <w:r>
          <w:rPr>
            <w:rStyle w:val="a4"/>
            <w:rFonts w:cs="Times New Roman CYR"/>
          </w:rPr>
          <w:t>27.1</w:t>
        </w:r>
      </w:hyperlink>
      <w:r>
        <w:t xml:space="preserve">, </w:t>
      </w:r>
      <w:hyperlink r:id="rId62" w:history="1">
        <w:r>
          <w:rPr>
            <w:rStyle w:val="a4"/>
            <w:rFonts w:cs="Times New Roman CYR"/>
          </w:rPr>
          <w:t>33.1</w:t>
        </w:r>
      </w:hyperlink>
      <w:r>
        <w:t xml:space="preserve"> и </w:t>
      </w:r>
      <w:hyperlink r:id="rId63" w:history="1">
        <w:r>
          <w:rPr>
            <w:rStyle w:val="a4"/>
            <w:rFonts w:cs="Times New Roman CYR"/>
          </w:rPr>
          <w:t>33.2</w:t>
        </w:r>
      </w:hyperlink>
      <w:r>
        <w:t xml:space="preserve"> Закона Российской Федерации от 10 июля 1992 года N 3266-I "Об образовании" (в редакции настоящего Федерального закона) взаимодействия в электронной форме федерального органа исполнительной власти, осуществляющего функции по контролю и надзору в сфере образования, других органов исполнительной власти и организаций, а также органов исполнительной власти и заявителей, обеспечивается соответствующими органами в сроки, установленные Правительством Российской Федерации.</w:t>
      </w:r>
    </w:p>
    <w:bookmarkEnd w:id="59"/>
    <w:p w:rsidR="0014102D" w:rsidRDefault="0014102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14102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4102D" w:rsidRDefault="0014102D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4102D" w:rsidRDefault="0014102D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14102D" w:rsidRDefault="0014102D"/>
    <w:p w:rsidR="0014102D" w:rsidRDefault="0014102D">
      <w:pPr>
        <w:pStyle w:val="ad"/>
      </w:pPr>
      <w:r>
        <w:t>Москва, Кремль</w:t>
      </w:r>
    </w:p>
    <w:p w:rsidR="0014102D" w:rsidRDefault="0014102D">
      <w:pPr>
        <w:pStyle w:val="ad"/>
      </w:pPr>
      <w:r>
        <w:t>8 ноября 2010 г.</w:t>
      </w:r>
    </w:p>
    <w:p w:rsidR="0014102D" w:rsidRDefault="0014102D">
      <w:pPr>
        <w:pStyle w:val="ad"/>
      </w:pPr>
      <w:r>
        <w:t>N 293-ФЗ</w:t>
      </w:r>
    </w:p>
    <w:p w:rsidR="0014102D" w:rsidRDefault="0014102D"/>
    <w:sectPr w:rsidR="0014102D">
      <w:headerReference w:type="default" r:id="rId64"/>
      <w:footerReference w:type="default" r:id="rId6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50" w:rsidRDefault="007C3050">
      <w:r>
        <w:separator/>
      </w:r>
    </w:p>
  </w:endnote>
  <w:endnote w:type="continuationSeparator" w:id="0">
    <w:p w:rsidR="007C3050" w:rsidRDefault="007C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4102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4102D" w:rsidRDefault="0014102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31ED">
            <w:rPr>
              <w:rFonts w:ascii="Times New Roman" w:hAnsi="Times New Roman" w:cs="Times New Roman"/>
              <w:noProof/>
              <w:sz w:val="20"/>
              <w:szCs w:val="20"/>
            </w:rPr>
            <w:t>11.07.2019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102D" w:rsidRDefault="0014102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102D" w:rsidRDefault="0014102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31ED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31E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50" w:rsidRDefault="007C3050">
      <w:r>
        <w:separator/>
      </w:r>
    </w:p>
  </w:footnote>
  <w:footnote w:type="continuationSeparator" w:id="0">
    <w:p w:rsidR="007C3050" w:rsidRDefault="007C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2D" w:rsidRDefault="0014102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8 ноября 2010 г. N 293-ФЗ "О внесении изменений в отдельные законодательные акты…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76"/>
    <w:rsid w:val="0014102D"/>
    <w:rsid w:val="003F1B76"/>
    <w:rsid w:val="007C3050"/>
    <w:rsid w:val="00C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690D3-DB08-4204-8AB9-33A16A4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58049345/3" TargetMode="External"/><Relationship Id="rId18" Type="http://schemas.openxmlformats.org/officeDocument/2006/relationships/hyperlink" Target="http://mobileonline.garant.ru/document/redirect/10900200/33333127" TargetMode="External"/><Relationship Id="rId26" Type="http://schemas.openxmlformats.org/officeDocument/2006/relationships/hyperlink" Target="http://mobileonline.garant.ru/document/redirect/12171902/5" TargetMode="External"/><Relationship Id="rId39" Type="http://schemas.openxmlformats.org/officeDocument/2006/relationships/hyperlink" Target="http://mobileonline.garant.ru/document/redirect/58050604/1214" TargetMode="External"/><Relationship Id="rId21" Type="http://schemas.openxmlformats.org/officeDocument/2006/relationships/hyperlink" Target="http://mobileonline.garant.ru/document/redirect/10900200/33333129" TargetMode="External"/><Relationship Id="rId34" Type="http://schemas.openxmlformats.org/officeDocument/2006/relationships/hyperlink" Target="http://mobileonline.garant.ru/document/redirect/58050233/102" TargetMode="External"/><Relationship Id="rId42" Type="http://schemas.openxmlformats.org/officeDocument/2006/relationships/hyperlink" Target="http://mobileonline.garant.ru/document/redirect/58050607/901" TargetMode="External"/><Relationship Id="rId47" Type="http://schemas.openxmlformats.org/officeDocument/2006/relationships/hyperlink" Target="http://mobileonline.garant.ru/document/redirect/58050533/115" TargetMode="External"/><Relationship Id="rId50" Type="http://schemas.openxmlformats.org/officeDocument/2006/relationships/hyperlink" Target="http://mobileonline.garant.ru/document/redirect/58050535/12" TargetMode="External"/><Relationship Id="rId55" Type="http://schemas.openxmlformats.org/officeDocument/2006/relationships/hyperlink" Target="http://mobileonline.garant.ru/document/redirect/10164235/33109" TargetMode="External"/><Relationship Id="rId63" Type="http://schemas.openxmlformats.org/officeDocument/2006/relationships/hyperlink" Target="http://mobileonline.garant.ru/document/redirect/10164235/332" TargetMode="External"/><Relationship Id="rId7" Type="http://schemas.openxmlformats.org/officeDocument/2006/relationships/hyperlink" Target="http://mobileonline.garant.ru/document/redirect/58049345/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0900200/333033173" TargetMode="External"/><Relationship Id="rId29" Type="http://schemas.openxmlformats.org/officeDocument/2006/relationships/hyperlink" Target="http://mobileonline.garant.ru/document/redirect/12171902/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12604/25633" TargetMode="External"/><Relationship Id="rId24" Type="http://schemas.openxmlformats.org/officeDocument/2006/relationships/hyperlink" Target="http://mobileonline.garant.ru/document/redirect/5758067/6" TargetMode="External"/><Relationship Id="rId32" Type="http://schemas.openxmlformats.org/officeDocument/2006/relationships/hyperlink" Target="http://mobileonline.garant.ru/document/redirect/185406/104" TargetMode="External"/><Relationship Id="rId37" Type="http://schemas.openxmlformats.org/officeDocument/2006/relationships/hyperlink" Target="http://mobileonline.garant.ru/document/redirect/58050234/78000023" TargetMode="External"/><Relationship Id="rId40" Type="http://schemas.openxmlformats.org/officeDocument/2006/relationships/hyperlink" Target="http://mobileonline.garant.ru/document/redirect/58050605/1022" TargetMode="External"/><Relationship Id="rId45" Type="http://schemas.openxmlformats.org/officeDocument/2006/relationships/hyperlink" Target="http://mobileonline.garant.ru/document/redirect/12153053/293" TargetMode="External"/><Relationship Id="rId53" Type="http://schemas.openxmlformats.org/officeDocument/2006/relationships/hyperlink" Target="http://mobileonline.garant.ru/document/redirect/58049342/306" TargetMode="External"/><Relationship Id="rId58" Type="http://schemas.openxmlformats.org/officeDocument/2006/relationships/hyperlink" Target="http://mobileonline.garant.ru/document/redirect/10164235/331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0900200/3330331" TargetMode="External"/><Relationship Id="rId23" Type="http://schemas.openxmlformats.org/officeDocument/2006/relationships/hyperlink" Target="http://mobileonline.garant.ru/document/redirect/10900200/33333131" TargetMode="External"/><Relationship Id="rId28" Type="http://schemas.openxmlformats.org/officeDocument/2006/relationships/hyperlink" Target="http://mobileonline.garant.ru/document/redirect/12171902/52" TargetMode="External"/><Relationship Id="rId36" Type="http://schemas.openxmlformats.org/officeDocument/2006/relationships/hyperlink" Target="http://mobileonline.garant.ru/document/redirect/58050234/78000096" TargetMode="External"/><Relationship Id="rId49" Type="http://schemas.openxmlformats.org/officeDocument/2006/relationships/hyperlink" Target="http://mobileonline.garant.ru/document/redirect/58050533/509" TargetMode="External"/><Relationship Id="rId57" Type="http://schemas.openxmlformats.org/officeDocument/2006/relationships/hyperlink" Target="http://mobileonline.garant.ru/document/redirect/10164235/332" TargetMode="External"/><Relationship Id="rId61" Type="http://schemas.openxmlformats.org/officeDocument/2006/relationships/hyperlink" Target="http://mobileonline.garant.ru/document/redirect/10164235/271" TargetMode="External"/><Relationship Id="rId10" Type="http://schemas.openxmlformats.org/officeDocument/2006/relationships/hyperlink" Target="http://mobileonline.garant.ru/document/redirect/12112604/25632" TargetMode="External"/><Relationship Id="rId19" Type="http://schemas.openxmlformats.org/officeDocument/2006/relationships/hyperlink" Target="http://mobileonline.garant.ru/document/redirect/70771730/22" TargetMode="External"/><Relationship Id="rId31" Type="http://schemas.openxmlformats.org/officeDocument/2006/relationships/hyperlink" Target="http://mobileonline.garant.ru/document/redirect/12126136/221" TargetMode="External"/><Relationship Id="rId44" Type="http://schemas.openxmlformats.org/officeDocument/2006/relationships/hyperlink" Target="http://mobileonline.garant.ru/document/redirect/12153053/230" TargetMode="External"/><Relationship Id="rId52" Type="http://schemas.openxmlformats.org/officeDocument/2006/relationships/hyperlink" Target="http://mobileonline.garant.ru/document/redirect/58049795/15" TargetMode="External"/><Relationship Id="rId60" Type="http://schemas.openxmlformats.org/officeDocument/2006/relationships/hyperlink" Target="http://mobileonline.garant.ru/document/redirect/10164235/27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12604/25631" TargetMode="External"/><Relationship Id="rId14" Type="http://schemas.openxmlformats.org/officeDocument/2006/relationships/hyperlink" Target="http://mobileonline.garant.ru/document/redirect/12112604/56" TargetMode="External"/><Relationship Id="rId22" Type="http://schemas.openxmlformats.org/officeDocument/2006/relationships/hyperlink" Target="http://mobileonline.garant.ru/document/redirect/10900200/33333130" TargetMode="External"/><Relationship Id="rId27" Type="http://schemas.openxmlformats.org/officeDocument/2006/relationships/hyperlink" Target="http://mobileonline.garant.ru/document/redirect/12171902/51" TargetMode="External"/><Relationship Id="rId30" Type="http://schemas.openxmlformats.org/officeDocument/2006/relationships/hyperlink" Target="http://mobileonline.garant.ru/document/redirect/182314/0" TargetMode="External"/><Relationship Id="rId35" Type="http://schemas.openxmlformats.org/officeDocument/2006/relationships/hyperlink" Target="http://mobileonline.garant.ru/document/redirect/58050234/16000016" TargetMode="External"/><Relationship Id="rId43" Type="http://schemas.openxmlformats.org/officeDocument/2006/relationships/hyperlink" Target="http://mobileonline.garant.ru/document/redirect/12153053/16" TargetMode="External"/><Relationship Id="rId48" Type="http://schemas.openxmlformats.org/officeDocument/2006/relationships/hyperlink" Target="http://mobileonline.garant.ru/document/redirect/58050533/504" TargetMode="External"/><Relationship Id="rId56" Type="http://schemas.openxmlformats.org/officeDocument/2006/relationships/hyperlink" Target="http://mobileonline.garant.ru/document/redirect/10164235/331" TargetMode="External"/><Relationship Id="rId64" Type="http://schemas.openxmlformats.org/officeDocument/2006/relationships/header" Target="header1.xml"/><Relationship Id="rId8" Type="http://schemas.openxmlformats.org/officeDocument/2006/relationships/hyperlink" Target="http://mobileonline.garant.ru/document/redirect/12112604/562" TargetMode="External"/><Relationship Id="rId51" Type="http://schemas.openxmlformats.org/officeDocument/2006/relationships/hyperlink" Target="http://mobileonline.garant.ru/document/redirect/12159066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12112604/56229" TargetMode="External"/><Relationship Id="rId17" Type="http://schemas.openxmlformats.org/officeDocument/2006/relationships/hyperlink" Target="http://mobileonline.garant.ru/document/redirect/10900200/33333192" TargetMode="External"/><Relationship Id="rId25" Type="http://schemas.openxmlformats.org/officeDocument/2006/relationships/hyperlink" Target="http://mobileonline.garant.ru/document/redirect/12171902/0" TargetMode="External"/><Relationship Id="rId33" Type="http://schemas.openxmlformats.org/officeDocument/2006/relationships/hyperlink" Target="http://mobileonline.garant.ru/document/redirect/185406/2" TargetMode="External"/><Relationship Id="rId38" Type="http://schemas.openxmlformats.org/officeDocument/2006/relationships/hyperlink" Target="http://mobileonline.garant.ru/document/redirect/12138259/1000" TargetMode="External"/><Relationship Id="rId46" Type="http://schemas.openxmlformats.org/officeDocument/2006/relationships/hyperlink" Target="http://mobileonline.garant.ru/document/redirect/12153053/210" TargetMode="External"/><Relationship Id="rId59" Type="http://schemas.openxmlformats.org/officeDocument/2006/relationships/hyperlink" Target="http://mobileonline.garant.ru/document/redirect/10164235/33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mobileonline.garant.ru/document/redirect/57744147/50004" TargetMode="External"/><Relationship Id="rId41" Type="http://schemas.openxmlformats.org/officeDocument/2006/relationships/hyperlink" Target="http://mobileonline.garant.ru/document/redirect/58050608/2013" TargetMode="External"/><Relationship Id="rId54" Type="http://schemas.openxmlformats.org/officeDocument/2006/relationships/hyperlink" Target="http://mobileonline.garant.ru/document/redirect/58049342/372" TargetMode="External"/><Relationship Id="rId62" Type="http://schemas.openxmlformats.org/officeDocument/2006/relationships/hyperlink" Target="http://mobileonline.garant.ru/document/redirect/10164235/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Омелик Андриана Андреевна</cp:lastModifiedBy>
  <cp:revision>2</cp:revision>
  <dcterms:created xsi:type="dcterms:W3CDTF">2019-07-11T09:33:00Z</dcterms:created>
  <dcterms:modified xsi:type="dcterms:W3CDTF">2019-07-11T09:33:00Z</dcterms:modified>
</cp:coreProperties>
</file>