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5"/>
        <w:gridCol w:w="430"/>
        <w:gridCol w:w="4155"/>
        <w:gridCol w:w="2149"/>
        <w:gridCol w:w="2149"/>
        <w:gridCol w:w="2150"/>
      </w:tblGrid>
      <w:tr w:rsidR="00060F37">
        <w:trPr>
          <w:trHeight w:hRule="exact" w:val="573"/>
        </w:trPr>
        <w:tc>
          <w:tcPr>
            <w:tcW w:w="15618" w:type="dxa"/>
            <w:gridSpan w:val="6"/>
          </w:tcPr>
          <w:p w:rsidR="00060F37" w:rsidRDefault="00060F37">
            <w:bookmarkStart w:id="0" w:name="_GoBack"/>
            <w:bookmarkEnd w:id="0"/>
          </w:p>
        </w:tc>
      </w:tr>
      <w:tr w:rsidR="00060F37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 А С П О Р Т</w:t>
            </w:r>
          </w:p>
        </w:tc>
      </w:tr>
      <w:tr w:rsidR="00060F37">
        <w:trPr>
          <w:trHeight w:hRule="exact" w:val="43"/>
        </w:trPr>
        <w:tc>
          <w:tcPr>
            <w:tcW w:w="15618" w:type="dxa"/>
            <w:gridSpan w:val="6"/>
          </w:tcPr>
          <w:p w:rsidR="00060F37" w:rsidRDefault="00060F37"/>
        </w:tc>
      </w:tr>
      <w:tr w:rsidR="00060F37">
        <w:trPr>
          <w:trHeight w:hRule="exact" w:val="387"/>
        </w:trPr>
        <w:tc>
          <w:tcPr>
            <w:tcW w:w="15618" w:type="dxa"/>
            <w:gridSpan w:val="6"/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регионального проекта</w:t>
            </w:r>
          </w:p>
        </w:tc>
      </w:tr>
      <w:tr w:rsidR="00060F37">
        <w:trPr>
          <w:trHeight w:hRule="exact" w:val="43"/>
        </w:trPr>
        <w:tc>
          <w:tcPr>
            <w:tcW w:w="15618" w:type="dxa"/>
            <w:gridSpan w:val="6"/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15618" w:type="dxa"/>
            <w:gridSpan w:val="6"/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Содействие занятости на территории Свердловской области</w:t>
            </w:r>
          </w:p>
        </w:tc>
      </w:tr>
      <w:tr w:rsidR="00060F37">
        <w:trPr>
          <w:trHeight w:hRule="exact" w:val="716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1. Основные положения</w:t>
            </w:r>
          </w:p>
        </w:tc>
      </w:tr>
      <w:tr w:rsidR="00060F37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регионального проекта</w:t>
            </w:r>
          </w:p>
        </w:tc>
        <w:tc>
          <w:tcPr>
            <w:tcW w:w="110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занятости на территории Свердловской области</w:t>
            </w:r>
          </w:p>
        </w:tc>
      </w:tr>
      <w:tr w:rsidR="00060F37">
        <w:trPr>
          <w:trHeight w:hRule="exact" w:val="717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Краткое наименование регионального</w:t>
            </w:r>
          </w:p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занятости на территории Свердловской области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 реализации проекта</w:t>
            </w:r>
          </w:p>
        </w:tc>
        <w:tc>
          <w:tcPr>
            <w:tcW w:w="2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01.01.2019</w:t>
            </w:r>
          </w:p>
        </w:tc>
        <w:tc>
          <w:tcPr>
            <w:tcW w:w="2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31.12.2024</w:t>
            </w:r>
          </w:p>
        </w:tc>
      </w:tr>
      <w:tr w:rsidR="00060F37">
        <w:trPr>
          <w:trHeight w:hRule="exact" w:val="573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Куратор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Креков П.В.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Губернатора Свердловской области</w:t>
            </w:r>
          </w:p>
        </w:tc>
      </w:tr>
      <w:tr w:rsidR="00060F37">
        <w:trPr>
          <w:trHeight w:hRule="exact" w:val="716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Антонов Д.А.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по труду и занятости Свердловской области</w:t>
            </w:r>
          </w:p>
        </w:tc>
      </w:tr>
      <w:tr w:rsidR="00060F37">
        <w:trPr>
          <w:trHeight w:hRule="exact" w:val="717"/>
        </w:trPr>
        <w:tc>
          <w:tcPr>
            <w:tcW w:w="4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45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Малютина И.А.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по труду и занятости населения Свердловской области</w:t>
            </w:r>
          </w:p>
        </w:tc>
      </w:tr>
      <w:tr w:rsidR="00060F37">
        <w:trPr>
          <w:trHeight w:hRule="exact" w:val="716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Связь с государственными программами </w:t>
            </w:r>
          </w:p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Свердловской области «Развитие системы образования в Свердловской области до 2024 года»</w:t>
            </w:r>
          </w:p>
        </w:tc>
      </w:tr>
      <w:tr w:rsidR="00060F37">
        <w:trPr>
          <w:trHeight w:hRule="exact" w:val="717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(направление)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 «Качество образования как основа благополучия»</w:t>
            </w:r>
          </w:p>
        </w:tc>
      </w:tr>
      <w:tr w:rsidR="00060F37">
        <w:trPr>
          <w:trHeight w:hRule="exact" w:val="1246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Свердловской области «Реализация основных направлений государственной политики в строительном комплексе Свердловской области до 2024 года»</w:t>
            </w:r>
          </w:p>
        </w:tc>
      </w:tr>
      <w:tr w:rsidR="00060F37">
        <w:trPr>
          <w:trHeight w:hRule="exact" w:val="1247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(направление)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 «Строительство объектов государственной собственности Свердловской области и поддержка реализации приоритетных муниципальных инвестиционных проектов»</w:t>
            </w:r>
          </w:p>
        </w:tc>
      </w:tr>
      <w:tr w:rsidR="00060F37">
        <w:trPr>
          <w:trHeight w:hRule="exact" w:val="429"/>
        </w:trPr>
        <w:tc>
          <w:tcPr>
            <w:tcW w:w="15618" w:type="dxa"/>
            <w:gridSpan w:val="6"/>
            <w:tcBorders>
              <w:top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</w:tr>
      <w:tr w:rsidR="00060F37">
        <w:trPr>
          <w:trHeight w:hRule="exact" w:val="574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Содействие занятости на территории Свердловской области</w:t>
            </w:r>
          </w:p>
        </w:tc>
      </w:tr>
      <w:tr w:rsidR="00060F37">
        <w:trPr>
          <w:trHeight w:hRule="exact" w:val="974"/>
        </w:trPr>
        <w:tc>
          <w:tcPr>
            <w:tcW w:w="458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Связь с государственными программами </w:t>
            </w:r>
          </w:p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</w:t>
            </w:r>
          </w:p>
        </w:tc>
        <w:tc>
          <w:tcPr>
            <w:tcW w:w="4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Государственная программа Свердловской области «Содействие занятости населения Свердловской области до 2024 года»</w:t>
            </w:r>
          </w:p>
        </w:tc>
      </w:tr>
      <w:tr w:rsidR="00060F37">
        <w:trPr>
          <w:trHeight w:hRule="exact" w:val="974"/>
        </w:trPr>
        <w:tc>
          <w:tcPr>
            <w:tcW w:w="458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3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1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(направление)</w:t>
            </w:r>
          </w:p>
        </w:tc>
        <w:tc>
          <w:tcPr>
            <w:tcW w:w="644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Подпрограмма «Профессиона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льное обучение, профессиональная ориентация, психологическая поддержка и социальная адаптация на рынке труда»</w:t>
            </w:r>
          </w:p>
        </w:tc>
      </w:tr>
    </w:tbl>
    <w:p w:rsidR="00060F37" w:rsidRDefault="00060F37">
      <w:pPr>
        <w:sectPr w:rsidR="00060F37">
          <w:pgSz w:w="16834" w:h="13349" w:orient="landscape"/>
          <w:pgMar w:top="1134" w:right="576" w:bottom="526" w:left="576" w:header="1134" w:footer="526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143"/>
        <w:gridCol w:w="144"/>
        <w:gridCol w:w="143"/>
        <w:gridCol w:w="2006"/>
        <w:gridCol w:w="716"/>
        <w:gridCol w:w="860"/>
        <w:gridCol w:w="143"/>
        <w:gridCol w:w="717"/>
        <w:gridCol w:w="143"/>
        <w:gridCol w:w="286"/>
        <w:gridCol w:w="574"/>
        <w:gridCol w:w="429"/>
        <w:gridCol w:w="574"/>
        <w:gridCol w:w="429"/>
        <w:gridCol w:w="144"/>
        <w:gridCol w:w="143"/>
        <w:gridCol w:w="143"/>
        <w:gridCol w:w="287"/>
        <w:gridCol w:w="143"/>
        <w:gridCol w:w="430"/>
        <w:gridCol w:w="143"/>
        <w:gridCol w:w="430"/>
        <w:gridCol w:w="143"/>
        <w:gridCol w:w="144"/>
        <w:gridCol w:w="286"/>
        <w:gridCol w:w="143"/>
        <w:gridCol w:w="287"/>
        <w:gridCol w:w="143"/>
        <w:gridCol w:w="144"/>
        <w:gridCol w:w="143"/>
        <w:gridCol w:w="286"/>
        <w:gridCol w:w="144"/>
        <w:gridCol w:w="430"/>
        <w:gridCol w:w="143"/>
        <w:gridCol w:w="430"/>
        <w:gridCol w:w="143"/>
        <w:gridCol w:w="143"/>
        <w:gridCol w:w="430"/>
        <w:gridCol w:w="287"/>
        <w:gridCol w:w="286"/>
        <w:gridCol w:w="143"/>
        <w:gridCol w:w="287"/>
        <w:gridCol w:w="143"/>
        <w:gridCol w:w="287"/>
        <w:gridCol w:w="860"/>
        <w:gridCol w:w="286"/>
        <w:gridCol w:w="287"/>
      </w:tblGrid>
      <w:tr w:rsidR="00060F37">
        <w:trPr>
          <w:trHeight w:hRule="exact" w:val="430"/>
        </w:trPr>
        <w:tc>
          <w:tcPr>
            <w:tcW w:w="15618" w:type="dxa"/>
            <w:gridSpan w:val="46"/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</w:t>
            </w:r>
          </w:p>
        </w:tc>
        <w:tc>
          <w:tcPr>
            <w:tcW w:w="573" w:type="dxa"/>
            <w:gridSpan w:val="2"/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15904" w:type="dxa"/>
            <w:gridSpan w:val="4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2. Показатели регионального проекта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146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6448" w:type="dxa"/>
            <w:gridSpan w:val="2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157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00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15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2025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2030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(Справочно)</w:t>
            </w:r>
          </w:p>
        </w:tc>
        <w:tc>
          <w:tcPr>
            <w:tcW w:w="157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331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Дети в возрасте от полутора до трех лет имеют возможность получать дошкольное образование.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50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Среднее время ожидания места для получения дошкольного образования детьми в возрасте от 1,5 до 3 лет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Месяц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3,70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01.01.2020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3,7000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3,7000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3,7000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763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дополнительно созданных мест с целью обеспечения дошкольным образованием детей в возрасте от 1,5 до 3 лет в текущем календарном году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мест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0,41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01.01.2020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3,0020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3,1220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3,6800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</w:t>
            </w:r>
          </w:p>
        </w:tc>
        <w:tc>
          <w:tcPr>
            <w:tcW w:w="315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14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80,47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01.01.2018</w:t>
            </w:r>
          </w:p>
        </w:tc>
        <w:tc>
          <w:tcPr>
            <w:tcW w:w="71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98,0300</w:t>
            </w:r>
          </w:p>
        </w:tc>
        <w:tc>
          <w:tcPr>
            <w:tcW w:w="71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99,6700</w:t>
            </w:r>
          </w:p>
        </w:tc>
        <w:tc>
          <w:tcPr>
            <w:tcW w:w="7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99,8700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71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-</w:t>
            </w:r>
          </w:p>
        </w:tc>
        <w:tc>
          <w:tcPr>
            <w:tcW w:w="1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15904" w:type="dxa"/>
            <w:gridSpan w:val="47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3. Помесячный план достижения показателей регионального проекта в 2021   году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71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872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Показатели регионального проекта</w:t>
            </w:r>
          </w:p>
        </w:tc>
        <w:tc>
          <w:tcPr>
            <w:tcW w:w="128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Уровень показателя</w:t>
            </w:r>
          </w:p>
        </w:tc>
        <w:tc>
          <w:tcPr>
            <w:tcW w:w="1290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6304" w:type="dxa"/>
            <w:gridSpan w:val="2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Плановые значения по месяцам</w:t>
            </w:r>
          </w:p>
        </w:tc>
        <w:tc>
          <w:tcPr>
            <w:tcW w:w="143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 конец 2021  года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71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872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28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290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01.02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01.03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01.04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01.05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01.06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01.07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01.08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01.09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01.12</w:t>
            </w:r>
          </w:p>
        </w:tc>
        <w:tc>
          <w:tcPr>
            <w:tcW w:w="143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5188" w:type="dxa"/>
            <w:gridSpan w:val="4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Дети в возрасте от полутора до трех лет имеют возможность получать дошкольное образование.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1.1.</w:t>
            </w:r>
          </w:p>
        </w:tc>
        <w:tc>
          <w:tcPr>
            <w:tcW w:w="487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Среднее время ожидания места для получения дошкольного образования детьми в возрасте от 1,5 до 3 лет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Месяц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3,7000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47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</w:t>
            </w:r>
          </w:p>
        </w:tc>
        <w:tc>
          <w:tcPr>
            <w:tcW w:w="487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дополнительно созданных мест с целью обеспечения дошкольным образованием детей в возрасте от 1,5 до 3 лет в текущем календарном году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Тысяча мест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3,0020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71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</w:t>
            </w:r>
          </w:p>
        </w:tc>
        <w:tc>
          <w:tcPr>
            <w:tcW w:w="4872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28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ФП</w:t>
            </w:r>
          </w:p>
        </w:tc>
        <w:tc>
          <w:tcPr>
            <w:tcW w:w="12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Процент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0,0000</w:t>
            </w:r>
          </w:p>
        </w:tc>
        <w:tc>
          <w:tcPr>
            <w:tcW w:w="14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98,0300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top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286" w:type="dxa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16191" w:type="dxa"/>
            <w:gridSpan w:val="48"/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4. Результаты регионального проекта</w:t>
            </w:r>
          </w:p>
        </w:tc>
      </w:tr>
      <w:tr w:rsidR="00060F3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060F37" w:rsidRDefault="00060F3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Дети в возрасте от полутора до трех лет имеют возможность получать дошкольное образование.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образовательную деятельность по образовательным программам дошкольного образования, для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тей в возрасте до трех лет за счет средств федерального бюджета, бюджетов субъектов Российской Федерации и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МЕСТ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0.405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Создано не менее 405 дополнительных мест, в том числе с обеспечением необходимых условий пребывания детей с ОВЗ и детей-инвалидов, в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организациях, осуществляющих образовательную деятельность по образовательным программам дошкольного образования, для детей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возрасте до трех лет за счет средств федерального бюджета, бюджетов </w:t>
            </w:r>
          </w:p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Строительство (реконструкция, техническое перевооружение, приобретение)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объекта недвижимого имущества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877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8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287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060F37" w:rsidRDefault="00060F3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949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округов. . Нарастающий итог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субъектов Российской Федерации и местных бюджетов </w:t>
            </w:r>
          </w:p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934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877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1.2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МЕСТ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1.685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2.345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2.345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2.615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Создано не менее 2230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</w:t>
            </w:r>
          </w:p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(реконструкция, техническое перевооружение, приобретение) об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ъекта недвижимого 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8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286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7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060F37" w:rsidRDefault="00060F3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6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программам дошкольного образования, для детей в возрасте от полутора до трех лет за счет средств федерального бюджета, бюджетов субъектов Российской Федерации и местных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 xml:space="preserve">бюджетов с учетом приоритетности региональных программ субъектов Российской Федерации,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 том числе входящих в состав Дальневосточного и Северо-Кавказского федеральных округов. Нарастающий итог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деятельность по образовательным программам дошкольного образования, для детей в возрасте от полутора до трех лет за счет средств федераль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ного бюджета,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бюджетов субъектов Российской Федерации и местных бюджетов </w:t>
            </w:r>
          </w:p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имущества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963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94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845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</w:t>
            </w: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Созданы дополнительные 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МЕСТ</w:t>
            </w: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120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Создание дополнительных </w:t>
            </w:r>
          </w:p>
          <w:p w:rsidR="00060F37" w:rsidRDefault="00060F37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Обеспечение 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287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060F37" w:rsidRDefault="00060F3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исключением государственных и муниципальных), и у индивидуальных предпринимателей, осуществляющ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их образовательную деятельность по образовательным программам дошкольного образования, в том числе адаптированным, и присмотр и уход за детьми. Нарастающий итог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 для детей в возрасте от 1,5 до 3 лет любой направленности в организациях, осу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ществляющих образовательную деятельность (за исключением государственных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присмотр и уход за детьми позволит: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повысить доступность дошкольного образования;</w:t>
            </w:r>
          </w:p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реализации федерального проекта (результата федерального проекта)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287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060F37" w:rsidRDefault="00060F3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удовлетворить актуальный спрос населения в дошкольном образовании и присмотре и уходе за детьми;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создать потенциальную возможность для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выхода на работу экономически активных родителей (законных представителей), имеющих детей дошкольного возраста;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сохранить позитивные тенденции роста рождаемости за счет повышения социальной стабильности путем гарантированного </w:t>
            </w:r>
          </w:p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286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0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060F37" w:rsidRDefault="00060F3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67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доступного дошкольного образования и услуг по присмотру и уходу за детьми от 1,5 до 3 лет, а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lastRenderedPageBreak/>
              <w:t>также повышения материально-финансовой состоятельности семей.</w:t>
            </w:r>
          </w:p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676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13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lastRenderedPageBreak/>
              <w:t>1.4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зданы дополнительные места в дошкольных организациях для детей в возрасте от 1,5 до 3 лет за счет средств бюджетов субъектов Российской Федерации и местных бюджетов (без софинансирования из федерального бюджета и за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ТЫС МЕСТ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1.22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1.22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Строительство (реконструкция, техническое перевооружение, приобретение) объекта недвижимого имущества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13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287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003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060F37" w:rsidRDefault="00060F3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8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66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исключением дополнительных мест, создание которых предусматривается в рамках исполнения подпункта «б» пункта 9 Правил предоставления и распределения иных межбюджетных трансфертов из федерального бюджета на создание дополнительных мест для детей в возрасте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 2 месяцев до 3 лет и подпункта «б» пункта 9 Правил предоставления и распределения субсидий из федерального бюджета на создание дополнительных мест для детей в возрасте от 1,5 до 3 лет), тыс. мест, 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78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79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287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46"/>
            <w:tcBorders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286" w:type="dxa"/>
            <w:tcBorders>
              <w:bottom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002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  <w:p w:rsidR="00060F37" w:rsidRDefault="00060F37"/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Региональный проект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Единица измерения 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(по ОКЕИ)</w:t>
            </w:r>
          </w:p>
        </w:tc>
        <w:tc>
          <w:tcPr>
            <w:tcW w:w="2006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Базовое значение</w:t>
            </w:r>
          </w:p>
        </w:tc>
        <w:tc>
          <w:tcPr>
            <w:tcW w:w="5158" w:type="dxa"/>
            <w:gridSpan w:val="2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Период, год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Характеристика результата</w:t>
            </w:r>
          </w:p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Тип результата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90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Значение</w:t>
            </w: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Дата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2018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2025 (Справочно)</w:t>
            </w: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2030 (Справочно)</w:t>
            </w:r>
          </w:p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243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нарастающим итогом. Нарастающий итог</w:t>
            </w:r>
          </w:p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8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10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5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149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5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4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805"/>
        </w:trPr>
        <w:tc>
          <w:tcPr>
            <w:tcW w:w="57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</w:t>
            </w:r>
          </w:p>
        </w:tc>
        <w:tc>
          <w:tcPr>
            <w:tcW w:w="2436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центров занятости населения в субъектах Российской Федерации, в которых реализуются или реализованы проекты по модернизации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ЕД</w:t>
            </w:r>
          </w:p>
        </w:tc>
        <w:tc>
          <w:tcPr>
            <w:tcW w:w="100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16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31.12.2019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573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2149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центров занятости населения в субъектах Российской Федерации, в которых реализуются или реализованы проекты по модернизации - не менее 320 к концу 2024 года</w:t>
            </w:r>
          </w:p>
          <w:p w:rsidR="00060F37" w:rsidRDefault="00060F37"/>
        </w:tc>
        <w:tc>
          <w:tcPr>
            <w:tcW w:w="11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Обеспечение реализации федерального проекта (результата федерального проекта)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805"/>
        </w:trPr>
        <w:tc>
          <w:tcPr>
            <w:tcW w:w="57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436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86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573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149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21"/>
        </w:trPr>
        <w:tc>
          <w:tcPr>
            <w:tcW w:w="15904" w:type="dxa"/>
            <w:gridSpan w:val="47"/>
            <w:tcBorders>
              <w:top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44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286"/>
        </w:trPr>
        <w:tc>
          <w:tcPr>
            <w:tcW w:w="16191" w:type="dxa"/>
            <w:gridSpan w:val="48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47"/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13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860" w:type="dxa"/>
            <w:gridSpan w:val="3"/>
            <w:shd w:val="clear" w:color="auto" w:fill="auto"/>
          </w:tcPr>
          <w:p w:rsidR="00060F37" w:rsidRDefault="00050D9A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060F37" w:rsidRDefault="00050D9A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44"/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47"/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5. Финансовое обеспечение реализации регионального проекта</w:t>
            </w:r>
          </w:p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44"/>
        </w:trPr>
        <w:tc>
          <w:tcPr>
            <w:tcW w:w="15904" w:type="dxa"/>
            <w:gridSpan w:val="47"/>
            <w:tcBorders>
              <w:bottom w:val="single" w:sz="5" w:space="0" w:color="000000"/>
            </w:tcBorders>
          </w:tcPr>
          <w:p w:rsidR="00060F37" w:rsidRDefault="00060F37"/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429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  <w:p w:rsidR="00060F37" w:rsidRDefault="00060F37"/>
        </w:tc>
        <w:tc>
          <w:tcPr>
            <w:tcW w:w="14901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Дети в возрасте от полутора до трех лет имеют возможность получать дошкольное образование.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35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1.1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о-Кавказского федеральных округов. 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308 334,70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308 334,70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33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308 334,70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308 334,70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294 530,90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294 530,90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1.1.1.1.1.4.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294 530,90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294 530,90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1.1.1.2.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308 334,70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308 334,70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1.1.3.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7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Созданы дополнительные места, в том числе с обеспечением необходимых 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931 973,50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1 087 382,60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179 318,00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230 834,90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2 429 509,00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4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14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6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078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от полутора до трех лет за счет средств федерального бюджета, бюджетов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Северо-Кавказского федеральных округов</w:t>
            </w:r>
          </w:p>
        </w:tc>
        <w:tc>
          <w:tcPr>
            <w:tcW w:w="143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8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6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063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2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3" w:type="dxa"/>
            <w:gridSpan w:val="8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432" w:type="dxa"/>
            <w:gridSpan w:val="6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931 973,50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1 087 382,60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179 318,00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230 834,90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2 429 509,00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5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886 403,00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1 087 382,60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137 936,90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177 565,30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2 289 287,80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916 458,30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137 936,90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177 565,30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1 231 960,50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1.2.1.1.1.4.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664 994,20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916 458,30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137 936,90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177 565,30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1 896 954,70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1.2.1.2.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710 564,70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916 458,30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179 318,00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230 834,90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2 037 175,90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1.2.3.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73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14 805,40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16 288,90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14 808,00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35 539,30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81 441,60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29"/>
        </w:trPr>
        <w:tc>
          <w:tcPr>
            <w:tcW w:w="15904" w:type="dxa"/>
            <w:gridSpan w:val="4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15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292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14 805,40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16 288,90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14 808,00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35 539,30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81 441,60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14 805,40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16 288,90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14 808,00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35 539,30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81 441,60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1.3.3.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</w:t>
            </w:r>
          </w:p>
          <w:p w:rsidR="00060F37" w:rsidRDefault="00060F37"/>
        </w:tc>
        <w:tc>
          <w:tcPr>
            <w:tcW w:w="14901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23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т полутора до трех лет (только за счет средств областного бюджета) 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352 939,20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352 939,20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352 939,20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352 939,20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243 431,20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243 431,20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 том числе: межбюджетные трансферты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206 937,30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206 937,30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601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местным бюджетам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206 937,30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206 937,30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47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16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003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4442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 и источники финансирования</w:t>
            </w:r>
          </w:p>
        </w:tc>
        <w:tc>
          <w:tcPr>
            <w:tcW w:w="8596" w:type="dxa"/>
            <w:gridSpan w:val="3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863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Всего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(тыс. рублей)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287"/>
        </w:trPr>
        <w:tc>
          <w:tcPr>
            <w:tcW w:w="1003" w:type="dxa"/>
            <w:gridSpan w:val="4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4442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2019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2021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2022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2023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2024</w:t>
            </w:r>
          </w:p>
        </w:tc>
        <w:tc>
          <w:tcPr>
            <w:tcW w:w="1863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1.4.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2.1.1.2.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Свод бюджетов Муниципальных образований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316 445,30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316 445,30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2.1.3.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3</w:t>
            </w:r>
          </w:p>
          <w:p w:rsidR="00060F37" w:rsidRDefault="00060F37"/>
        </w:tc>
        <w:tc>
          <w:tcPr>
            <w:tcW w:w="14901" w:type="dxa"/>
            <w:gridSpan w:val="4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7"/>
                <w:szCs w:val="7"/>
              </w:rPr>
              <w:t>0</w:t>
            </w:r>
          </w:p>
          <w:p w:rsidR="00060F37" w:rsidRDefault="00060F37"/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46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Количество центров занятости населения в субъектах Российской Федерации, в которых реализуются или реализованы проекты по модернизации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1 960,00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1 991,00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6 495,10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10 446,10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Консолидированный бюджет субъекта Российской Федерации,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1 960,00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1 991,00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6 495,10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10 446,10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3.1.1.1.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бюджет субъекта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1 960,00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1 991,00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6 495,10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10 446,10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44"/>
        </w:trPr>
        <w:tc>
          <w:tcPr>
            <w:tcW w:w="100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3.1.3.</w:t>
            </w:r>
          </w:p>
        </w:tc>
        <w:tc>
          <w:tcPr>
            <w:tcW w:w="4442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</w:rPr>
              <w:t>Внебюджетные источники,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ИТОГО ПО РЕГИОНАЛЬНОМУ ПРОЕКТУ: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1 240 308,20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1 455 127,20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18 248,90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196 117,00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272 869,30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3 182 670,60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консолидированный бюджет субъекта</w:t>
            </w:r>
          </w:p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Российской Федерации, из них: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1 240 308,20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1 455 127,20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18 248,90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196 117,00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272 869,30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3 182 670,60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территориальных государственных внебюджетных фондов (бюджеты ТФОМС)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Бюджеты государственных внебюджетных фондов Российской,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5445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Внебюджетные источники , всего</w:t>
            </w:r>
          </w:p>
        </w:tc>
        <w:tc>
          <w:tcPr>
            <w:tcW w:w="14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432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186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0,00</w:t>
            </w:r>
          </w:p>
        </w:tc>
        <w:tc>
          <w:tcPr>
            <w:tcW w:w="287" w:type="dxa"/>
            <w:tcBorders>
              <w:left w:val="single" w:sz="5" w:space="0" w:color="000000"/>
            </w:tcBorders>
          </w:tcPr>
          <w:p w:rsidR="00060F37" w:rsidRDefault="00060F37"/>
        </w:tc>
      </w:tr>
    </w:tbl>
    <w:p w:rsidR="00060F37" w:rsidRDefault="00060F37">
      <w:pPr>
        <w:sectPr w:rsidR="00060F37">
          <w:pgSz w:w="16848" w:h="11952" w:orient="landscape"/>
          <w:pgMar w:top="562" w:right="432" w:bottom="512" w:left="432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3868"/>
        <w:gridCol w:w="1146"/>
        <w:gridCol w:w="1147"/>
        <w:gridCol w:w="1003"/>
        <w:gridCol w:w="1003"/>
        <w:gridCol w:w="1719"/>
        <w:gridCol w:w="430"/>
        <w:gridCol w:w="3439"/>
        <w:gridCol w:w="1289"/>
        <w:gridCol w:w="287"/>
      </w:tblGrid>
      <w:tr w:rsidR="00060F37">
        <w:trPr>
          <w:trHeight w:hRule="exact" w:val="430"/>
        </w:trPr>
        <w:tc>
          <w:tcPr>
            <w:tcW w:w="15904" w:type="dxa"/>
            <w:gridSpan w:val="10"/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17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11176" w:type="dxa"/>
            <w:gridSpan w:val="8"/>
          </w:tcPr>
          <w:p w:rsidR="00060F37" w:rsidRDefault="00060F37"/>
        </w:tc>
        <w:tc>
          <w:tcPr>
            <w:tcW w:w="4728" w:type="dxa"/>
            <w:gridSpan w:val="2"/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ПРИЛОЖЕНИЕ №1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 паспорту регионального проекта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11176" w:type="dxa"/>
            <w:gridSpan w:val="8"/>
          </w:tcPr>
          <w:p w:rsidR="00060F37" w:rsidRDefault="00060F37"/>
        </w:tc>
        <w:tc>
          <w:tcPr>
            <w:tcW w:w="4728" w:type="dxa"/>
            <w:gridSpan w:val="2"/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Содействие занятости на территории Свердловской области</w:t>
            </w: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860" w:type="dxa"/>
            <w:shd w:val="clear" w:color="auto" w:fill="auto"/>
          </w:tcPr>
          <w:p w:rsidR="00060F37" w:rsidRDefault="00050D9A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  <w:p w:rsidR="00060F37" w:rsidRDefault="00050D9A">
            <w:pPr>
              <w:spacing w:line="230" w:lineRule="auto"/>
              <w:rPr>
                <w:rFonts w:ascii="Arial" w:eastAsia="Arial" w:hAnsi="Arial" w:cs="Arial"/>
                <w:spacing w:val="-2"/>
                <w:sz w:val="16"/>
              </w:rPr>
            </w:pPr>
            <w:r>
              <w:rPr>
                <w:rFonts w:ascii="Arial" w:eastAsia="Arial" w:hAnsi="Arial" w:cs="Arial"/>
                <w:spacing w:val="-2"/>
                <w:sz w:val="16"/>
              </w:rPr>
              <w:t>0</w:t>
            </w:r>
          </w:p>
        </w:tc>
        <w:tc>
          <w:tcPr>
            <w:tcW w:w="15044" w:type="dxa"/>
            <w:gridSpan w:val="9"/>
            <w:shd w:val="clear" w:color="auto" w:fill="auto"/>
            <w:vAlign w:val="center"/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</w:p>
        </w:tc>
        <w:tc>
          <w:tcPr>
            <w:tcW w:w="287" w:type="dxa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  <w:t>План реализации регионального проекта</w:t>
            </w:r>
          </w:p>
        </w:tc>
        <w:tc>
          <w:tcPr>
            <w:tcW w:w="287" w:type="dxa"/>
            <w:tcBorders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</w:t>
            </w:r>
          </w:p>
        </w:tc>
        <w:tc>
          <w:tcPr>
            <w:tcW w:w="153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Дети в возрасте от полутора до трех лет имеют возможность получать дошкольное образование.</w:t>
            </w:r>
          </w:p>
        </w:tc>
      </w:tr>
      <w:tr w:rsidR="00060F37">
        <w:trPr>
          <w:trHeight w:hRule="exact" w:val="2464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1.1</w:t>
            </w:r>
          </w:p>
          <w:p w:rsidR="00060F37" w:rsidRDefault="00060F37"/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ния, для детей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ого и Северо-Кавказского федеральных округов. 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60F37" w:rsidRDefault="00060F37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31.12.2019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Создано не менее 405 дополнительных м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до трех лет за счет средст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 федерального бюджета, бюджетов субъектов Российской Федерации и местных бюджетов </w:t>
            </w:r>
          </w:p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9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1.1.1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"Контрольная точка не задана"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150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4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1.2</w:t>
            </w:r>
          </w:p>
          <w:p w:rsidR="00060F37" w:rsidRDefault="00060F37"/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возрасте от полутора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Северо-Кавказского федеральных округов"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60F37" w:rsidRDefault="00060F37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Создано не менее 2230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й в возрасте от полутора до трех лет за счет средств федерального бюджета, бюджетов субъектов Российской Федерации и местных бюджетов </w:t>
            </w:r>
          </w:p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46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579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1.2.1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"Объект недвижимого имущества введен в эксплуатацию"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27.12.2020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Волков М.М.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19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1.2.2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"Введено 11 дошкольных образовательных организаций на 2230 мест"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Достижение 100% доступности дошкольного образования для детей в возрасте до трех лет</w:t>
            </w:r>
          </w:p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1.2.3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"Объект недвижимого имущества введен в эксплуатацию"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1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1.2.4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"Объект недвижимого имущества введен в эксплуатацию"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124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86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1.3</w:t>
            </w:r>
          </w:p>
          <w:p w:rsidR="00060F37" w:rsidRDefault="00060F37"/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60F37" w:rsidRDefault="00060F37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ательную деятельность по образовательным программам дошкольного образования, в том числе адаптированным, и присмотр и уход за детьми позволит: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повысить доступность дошкольного образования;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удовлетворить актуальный спрос населения в дошкольном образован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ии и присмотре и уходе за детьми;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- создать потенциальную возможность для выхода на работу экономически активных родителей (законных представителей), имеющих детей дошкольного возраста;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- сохранить позитивные тенденции </w:t>
            </w:r>
          </w:p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4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450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060F37" w:rsidRDefault="00060F37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роста рождаемости за счет повышения социальной стабильности путем гарантированного доступного дошкольного образования и услуг по присмотру и уходу за детьми от 1,5 до 3 лет, а также повышения материально-финансовой состоятельности семей.</w:t>
            </w:r>
          </w:p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1.3.1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ая точка "Обеспечено проведение отбора частных образовательных организаций и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 детьми, в которых будут созданы дополнительные места в субъектах Российской Федерации для детей в возрасте от 1,5 до 3 лет любой направленности"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01.10.2020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32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1.3.2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 мониторинг исполнения соглашения о предоставлении субсидии из федерального бюджета бюджетам субъектов Российской Федерации на софинансирование расходных обязательств Свердловской области, возникающих при реализации 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01.11.2020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государственных программ субъектов Российской Федерации, связанных с реализацией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етьми, в рамках реализации государственной программы Российской Федерации "Развитие образования""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6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6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76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1.3.3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"Предоставлен отчет о выполнении соглашения о предоставлении субсидии юридическому (физическому) лицу 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результатами и контрольными точками 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1.3.4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"Заключено соглашение о предоставлении субсидии юридическому (физическому) лицу (соглашение о предоставлении субсидии юридическому (физическому) лицу включено в реестр соглашений)"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Биктуганов Ю.И.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1.3.5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проекта, обработка и 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мирование заключений на отчеты, представляемые участниками федерального проекта в рамках мониторинга реализации федерального проекта (результата федерального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07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1.3.6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 мониторинг реализации о реализации федерального проекта 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иными 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29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сформирован (в части результата федерального проекта)"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1.3.7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"Обеспечена подготовка для утверждения паспорта федерального проекта (запроса на изменение паспорта федерального проекта) (в части результата федерального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1.3.8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заключение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(в части результата федера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55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1.4</w:t>
            </w:r>
          </w:p>
          <w:p w:rsidR="00060F37" w:rsidRDefault="00060F37"/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Результат "Созданы дополнительные 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60F37" w:rsidRDefault="00060F37"/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31.12.2020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Биктуганов 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865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места в дошкольных организациях для детей в возрасте от 1,5 до 3 лет за счет средств бюджетов субъектов Российской Федерации и местных бюджетов (без софинансирования из федерального бюджета и за исключением дополнительных мест, создание которых предусматри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вается в рамках исполнения подпункта «б» пункта 9 Правил предоставления и распределения иных межбюджетных трансфертов из федерального бюджета на создание дополнительных мест для детей в возрасте от 2 месяцев до 3 лет и подпункта «б» пункта 9 Правил предост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авления и распределения субсидий из федерального бюджета на создание дополнительных мест для детей в возрасте от 1,5 до 3 лет), тыс. мест, нарастающим итогом"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60F37" w:rsidRDefault="00060F37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Ю.И.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62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19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1.4.1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"Контрольная точка не задана"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-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0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</w:t>
            </w:r>
          </w:p>
        </w:tc>
        <w:tc>
          <w:tcPr>
            <w:tcW w:w="15331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Развитие инфраструктуры занятости и внедрение организационных и технологических инноваций с использованием цифровых и платформенных решений в целях поддержки уровня занятости населения</w:t>
            </w:r>
          </w:p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3"/>
                <w:szCs w:val="23"/>
              </w:rPr>
              <w:t>2.1</w:t>
            </w:r>
          </w:p>
          <w:p w:rsidR="00060F37" w:rsidRDefault="00060F37"/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Результат "Количество центров занятости населения в субъектах Российской Федерации, в которых реализуются или реализованы проекты по модернизации"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31.12.2019</w:t>
            </w:r>
          </w:p>
          <w:p w:rsidR="00060F37" w:rsidRDefault="00060F37"/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центров занятости населения в субъектах Российской Федерации, в которых реализуются или реализованы проекты по модернизации - не менее 320 к концу 2024 года</w:t>
            </w:r>
          </w:p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проекта, обработка и 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мирование заключений на отчеты, представляемые участниками федерального проекта в рамках мониторинга реализации федерального проекта (результата федерального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02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04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64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 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27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823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мониторинг реализации о реализации федерального проекта сформирован (в части результата федерального проекта)"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2.1.3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заключение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(в части результата федера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03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2.1.4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"Закупка включена в план закупок"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8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28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2.1.5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2.1.6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28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2.1.7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"Произведена приемка поставленных товаров, выполненных работ, оказанных услуг"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31.12.2021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29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2.1.8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проекта, обработка и 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мирование заключений на отчеты, представляемые участниками федерального проекта в рамках мониторинга реализации федерального проекта (результата федерального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2.1.9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"Закупка включена в план закупок"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36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2.1.10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 мониторинг реализации о реализации федерального проекта сформирован (в части результата 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30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03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федерального проекта)"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2.1.11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заключение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(в части результата федера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2.1.12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81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2.1.13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"Произведена приемка поставленных товаров, 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31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550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выполненных работ, оказанных услуг"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2.1.14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31.12.2022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2.1.15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"Закупка включена в план закупок"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30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32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07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2.1.16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проекта, обработка и 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мирование заключений на отчеты, представляемые участниками федерального проекта в рамках мониторинга реализации федерального проекта (результата федерального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206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2.1.17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79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2.1.18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33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1505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ьными 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2.1.19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"Произведена приемка поставленных товаров, выполненных работ, оказанных услуг"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2.1.20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 мониторинг реализации о реализации федерального проекта сформирован (в части результата федерального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4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346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2.1.21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"Обеспечено заключение соглашений о реализации на территории субъекта Российской Федерации 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31.12.2023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34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03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регионального проекта, обеспечивающего достижение целей, показателей и результатов соответствующего федерального проекта (в части результата федерального проекта)"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2.1.22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"Произведена приемка поставленных товаров, выполненных работ, оказанных услуг"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2.1.23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"Обеспечено заключение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 (в части результата федера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льного проекта)"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817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2.1.24</w:t>
            </w: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Контрольная точка "Обеспечен мониторинг реализации о 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Взаимосвязь с 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35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2551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реализации федерального проекта сформирован (в части результата федерального проекта)"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2.1.25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"Сведения о государственном (муниципальном) контракте внесены в реестр контрактов, заключенных заказчиками по результатам закупок"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691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2.1.26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"Обеспечен мониторинг исполнения соглашений о реализации на территории субъекта Российской Федерации регионального проекта, обеспечивающего достижение целей, показателей и результатов соответствующего федерального проекта, обработка и фор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мирование заключений на отчеты, представляемые участниками федерального проекта в рамках 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691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904" w:type="dxa"/>
            <w:gridSpan w:val="10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36</w:t>
            </w:r>
          </w:p>
        </w:tc>
        <w:tc>
          <w:tcPr>
            <w:tcW w:w="287" w:type="dxa"/>
            <w:tcBorders>
              <w:top w:val="single" w:sz="5" w:space="0" w:color="000000"/>
              <w:bottom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результата, контрольной точки</w:t>
            </w:r>
          </w:p>
        </w:tc>
        <w:tc>
          <w:tcPr>
            <w:tcW w:w="229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Сроки реализации</w:t>
            </w:r>
          </w:p>
        </w:tc>
        <w:tc>
          <w:tcPr>
            <w:tcW w:w="20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Взаимосвязь</w:t>
            </w:r>
          </w:p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исполнитель</w:t>
            </w:r>
          </w:p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Вид документа и характеристика результата</w:t>
            </w:r>
          </w:p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Информационная система (источник данных)</w:t>
            </w:r>
          </w:p>
        </w:tc>
      </w:tr>
      <w:tr w:rsidR="00060F37">
        <w:trPr>
          <w:trHeight w:hRule="exact" w:val="57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Начало</w:t>
            </w: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Окончание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предшественники</w:t>
            </w:r>
          </w:p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последователи</w:t>
            </w:r>
          </w:p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8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</w:p>
        </w:tc>
        <w:tc>
          <w:tcPr>
            <w:tcW w:w="38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мониторинга реализации федерального проекта (результата федерального проекта)"</w:t>
            </w:r>
          </w:p>
          <w:p w:rsidR="00060F37" w:rsidRDefault="00060F37"/>
        </w:tc>
        <w:tc>
          <w:tcPr>
            <w:tcW w:w="11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0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38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48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2.1.27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"Произведена оплата поставленных товаров, выполненных работ, оказанных услуг по государственному (муниципальному) контракту"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  <w:tr w:rsidR="00060F37">
        <w:trPr>
          <w:trHeight w:hRule="exact" w:val="1547"/>
        </w:trPr>
        <w:tc>
          <w:tcPr>
            <w:tcW w:w="8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3"/>
              </w:rPr>
              <w:t>2.1.28</w:t>
            </w:r>
          </w:p>
        </w:tc>
        <w:tc>
          <w:tcPr>
            <w:tcW w:w="386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Контрольная точка "Закупка включена в план закупок"</w:t>
            </w:r>
          </w:p>
          <w:p w:rsidR="00060F37" w:rsidRDefault="00060F37"/>
        </w:tc>
        <w:tc>
          <w:tcPr>
            <w:tcW w:w="11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-</w:t>
            </w:r>
          </w:p>
        </w:tc>
        <w:tc>
          <w:tcPr>
            <w:tcW w:w="114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</w:rPr>
              <w:t>31.12.2024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0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Взаимосвязь с иными результатами и контрольными точками отсутствует</w:t>
            </w:r>
          </w:p>
          <w:p w:rsidR="00060F37" w:rsidRDefault="00060F37"/>
        </w:tc>
        <w:tc>
          <w:tcPr>
            <w:tcW w:w="171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Антонов Д.А.</w:t>
            </w:r>
          </w:p>
          <w:p w:rsidR="00060F37" w:rsidRDefault="00060F37"/>
        </w:tc>
        <w:tc>
          <w:tcPr>
            <w:tcW w:w="386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  <w:tc>
          <w:tcPr>
            <w:tcW w:w="157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</w:tcPr>
          <w:p w:rsidR="00060F37" w:rsidRDefault="00060F37"/>
        </w:tc>
      </w:tr>
      <w:tr w:rsidR="00060F37">
        <w:trPr>
          <w:trHeight w:hRule="exact" w:val="1533"/>
        </w:trPr>
        <w:tc>
          <w:tcPr>
            <w:tcW w:w="860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8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14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00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71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386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  <w:tc>
          <w:tcPr>
            <w:tcW w:w="157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060F37" w:rsidRDefault="00060F37"/>
        </w:tc>
      </w:tr>
    </w:tbl>
    <w:p w:rsidR="00060F37" w:rsidRDefault="00060F37">
      <w:pPr>
        <w:sectPr w:rsidR="00060F37">
          <w:pgSz w:w="16834" w:h="11909" w:orient="landscape"/>
          <w:pgMar w:top="562" w:right="288" w:bottom="512" w:left="288" w:header="562" w:footer="512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3439"/>
        <w:gridCol w:w="3009"/>
        <w:gridCol w:w="3295"/>
        <w:gridCol w:w="2866"/>
        <w:gridCol w:w="2293"/>
        <w:gridCol w:w="26"/>
      </w:tblGrid>
      <w:tr w:rsidR="00060F37">
        <w:trPr>
          <w:trHeight w:hRule="exact" w:val="287"/>
        </w:trPr>
        <w:tc>
          <w:tcPr>
            <w:tcW w:w="15618" w:type="dxa"/>
            <w:gridSpan w:val="6"/>
            <w:vMerge w:val="restart"/>
            <w:shd w:val="clear" w:color="auto" w:fill="auto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37</w:t>
            </w:r>
          </w:p>
        </w:tc>
        <w:tc>
          <w:tcPr>
            <w:tcW w:w="14" w:type="dxa"/>
          </w:tcPr>
          <w:p w:rsidR="00060F37" w:rsidRDefault="00060F37"/>
        </w:tc>
      </w:tr>
      <w:tr w:rsidR="00060F37">
        <w:trPr>
          <w:trHeight w:hRule="exact" w:val="143"/>
        </w:trPr>
        <w:tc>
          <w:tcPr>
            <w:tcW w:w="15618" w:type="dxa"/>
            <w:gridSpan w:val="6"/>
            <w:vMerge/>
            <w:shd w:val="clear" w:color="auto" w:fill="auto"/>
          </w:tcPr>
          <w:p w:rsidR="00060F37" w:rsidRDefault="00060F37"/>
        </w:tc>
        <w:tc>
          <w:tcPr>
            <w:tcW w:w="14" w:type="dxa"/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6"/>
            <w:tcBorders>
              <w:bottom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Участники регионального проекта</w:t>
            </w:r>
          </w:p>
          <w:p w:rsidR="00060F37" w:rsidRDefault="00060F37"/>
        </w:tc>
        <w:tc>
          <w:tcPr>
            <w:tcW w:w="14" w:type="dxa"/>
          </w:tcPr>
          <w:p w:rsidR="00060F37" w:rsidRDefault="00060F37"/>
        </w:tc>
      </w:tr>
      <w:tr w:rsidR="00060F37">
        <w:trPr>
          <w:trHeight w:hRule="exact" w:val="573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№ п/п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Роль в региональном проекте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Фамилия, инициалы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Должность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Непосредственный руководитель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Занятость в проекте</w:t>
            </w:r>
          </w:p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(процентов)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Руководитель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Антонов Д.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по труду и занятости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Чемезов О. Л.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4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Администратор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Малютина И.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Заместитель Директора Департамента по труду и занятости населения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Антонов Д. А.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430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Количество центров занятости населения в субъектах Российской Федерации, в которых реализуются или реализованы проекты по модернизации</w:t>
            </w:r>
          </w:p>
          <w:p w:rsidR="00060F37" w:rsidRDefault="00060F37"/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3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Антонов Д. А.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Директор Департамента по труду и занятости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Чемезов О. Л.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47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Создано не менее 90 тыс. дополнительных мест,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тей в возрасте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о-Кавказского федеральных округов. </w:t>
            </w:r>
          </w:p>
          <w:p w:rsidR="00060F37" w:rsidRDefault="00060F37"/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4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Биктуганов Ю.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образования и молодежной политики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Креков П.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Биктуганов Ю.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образования и молодежной политики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Креков П.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6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Волков М. М.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строительства и развития инфраструктуры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Швиндт С.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4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 полутора до трех лет за счет средств федерального бюджета, бюджетов субъектов Российской Федерации и местных бюджетов с учетом приоритетности региональных программ субъектов Российской Федерации, в том числе входящих в состав Дальневосточного и Северо-Ка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вказского федеральных округов</w:t>
            </w:r>
          </w:p>
          <w:p w:rsidR="00060F37" w:rsidRDefault="00060F37"/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54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7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Ответственный за достижение 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Биктуганов Ю.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Министр образования и 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Креков П.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716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молодежной политики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60F37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8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Биктуганов Ю.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образования и молодежной политики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Креков П.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9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Участник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Волков М. М.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строительства и развития инфраструктуры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Швиндт С.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246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дополнительные места в субъектах Российской Федерации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</w:t>
            </w:r>
          </w:p>
          <w:p w:rsidR="00060F37" w:rsidRDefault="00060F37"/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5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10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Биктуганов Ю.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образования и молодежной политики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Креков П.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1504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дополнительные места в дошкольных организациях для детей в возрасте от 1,5 до 3 лет за счет средств бюджетов субъектов Российской Федерации и местных бюджетов (без софинансирования из федерального бюджета и за исключением дополнительных мест, созда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ние которых предусматривается в рамках исполнения подпункта «б» пункта 9 Правил предоставления и распределения иных межбюджетных трансфертов из федерального бюджета на создание дополнительных мест для детей в возрасте от 2 месяцев до 3 лет и подпункта «б»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пункта 9 Правил предоставления и распределения субсидий из федерального бюджета на создание дополнительных мест для детей в возрасте от 1,5 до 3 лет), тыс. мест, нарастающим итогом</w:t>
            </w:r>
          </w:p>
          <w:p w:rsidR="00060F37" w:rsidRDefault="00060F37"/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11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Биктуганов Ю.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образования и молодежной политики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Креков П.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5"/>
        </w:trPr>
        <w:tc>
          <w:tcPr>
            <w:tcW w:w="156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Созданы дополнительные места, в том числе с обеспечением необходимых условий пребывания детей с ОВЗ и детей-инвалидов, в организациях, осуществляющих образовательную деятельность по образовательным программам дошкольного образования, для детей в возрасте 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 полутора до трех лет (только за счет средств областного бюджета) </w:t>
            </w:r>
          </w:p>
          <w:p w:rsidR="00060F37" w:rsidRDefault="00060F37"/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  <w:tr w:rsidR="00060F37">
        <w:trPr>
          <w:trHeight w:hRule="exact" w:val="974"/>
        </w:trPr>
        <w:tc>
          <w:tcPr>
            <w:tcW w:w="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12</w:t>
            </w:r>
          </w:p>
        </w:tc>
        <w:tc>
          <w:tcPr>
            <w:tcW w:w="3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Ответственный за достижение результата регионального проекта</w:t>
            </w:r>
          </w:p>
        </w:tc>
        <w:tc>
          <w:tcPr>
            <w:tcW w:w="30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Биктуганов Ю. И.</w:t>
            </w:r>
          </w:p>
        </w:tc>
        <w:tc>
          <w:tcPr>
            <w:tcW w:w="32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Министр образования и молодежной политики Свердловской области</w:t>
            </w:r>
          </w:p>
        </w:tc>
        <w:tc>
          <w:tcPr>
            <w:tcW w:w="28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Креков П. В.</w:t>
            </w:r>
          </w:p>
        </w:tc>
        <w:tc>
          <w:tcPr>
            <w:tcW w:w="22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</w:tcPr>
          <w:p w:rsidR="00060F37" w:rsidRDefault="00050D9A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5</w:t>
            </w:r>
          </w:p>
        </w:tc>
        <w:tc>
          <w:tcPr>
            <w:tcW w:w="14" w:type="dxa"/>
            <w:tcBorders>
              <w:left w:val="single" w:sz="5" w:space="0" w:color="000000"/>
            </w:tcBorders>
          </w:tcPr>
          <w:p w:rsidR="00060F37" w:rsidRDefault="00060F37"/>
        </w:tc>
      </w:tr>
    </w:tbl>
    <w:p w:rsidR="00000000" w:rsidRDefault="00050D9A"/>
    <w:sectPr w:rsidR="00000000">
      <w:pgSz w:w="16834" w:h="11909" w:orient="landscape"/>
      <w:pgMar w:top="562" w:right="562" w:bottom="512" w:left="562" w:header="562" w:footer="51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060F37"/>
    <w:rsid w:val="00050D9A"/>
    <w:rsid w:val="0006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7290</Words>
  <Characters>41555</Characters>
  <Application>Microsoft Office Word</Application>
  <DocSecurity>4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RP_Sodejstvie_zanyatosti_na_territorii_Sverdlovskoj_oblasti</vt:lpstr>
    </vt:vector>
  </TitlesOfParts>
  <Company>Stimulsoft Reports 2019.3.4 from 5 August 2019</Company>
  <LinksUpToDate>false</LinksUpToDate>
  <CharactersWithSpaces>48748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RP_Sodejstvie_zanyatosti_na_territorii_Sverdlovskoj_oblasti</dc:title>
  <dc:subject>RP_Sodejstvie_zanyatosti_na_territorii_Sverdlovskoj_oblasti</dc:subject>
  <dc:creator>Авласенко Юлия Владимировна</dc:creator>
  <cp:lastModifiedBy>Авласенко Юлия Владимировна</cp:lastModifiedBy>
  <cp:revision>2</cp:revision>
  <dcterms:created xsi:type="dcterms:W3CDTF">2021-02-17T12:45:00Z</dcterms:created>
  <dcterms:modified xsi:type="dcterms:W3CDTF">2021-02-17T12:45:00Z</dcterms:modified>
</cp:coreProperties>
</file>